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B5758" w14:textId="274F80E4" w:rsidR="009F1F50" w:rsidRPr="007F6727" w:rsidRDefault="009F1F50" w:rsidP="00824D2A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  <w:r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Załącznik nr</w:t>
      </w:r>
      <w:r w:rsidR="00092F37"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7A3212"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6</w:t>
      </w:r>
      <w:r w:rsidR="006751C0">
        <w:rPr>
          <w:rFonts w:ascii="Arial" w:eastAsia="Times New Roman" w:hAnsi="Arial" w:cs="Arial"/>
          <w:b/>
          <w:color w:val="0F243E" w:themeColor="text2" w:themeShade="80"/>
          <w:lang w:eastAsia="pl-PL"/>
        </w:rPr>
        <w:t>A</w:t>
      </w:r>
      <w:r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do SWZ</w:t>
      </w:r>
      <w:r w:rsidR="0035510C"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434D6A"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- wzór umowy</w:t>
      </w:r>
    </w:p>
    <w:p w14:paraId="17444C18" w14:textId="6D1B3C3D" w:rsidR="002741A4" w:rsidRPr="007F6727" w:rsidRDefault="002741A4" w:rsidP="00824D2A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FAF5620" w14:textId="3D595DA1" w:rsidR="00DC3883" w:rsidRPr="007F6727" w:rsidRDefault="00DC3883" w:rsidP="003375BD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0C4FB1"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</w:p>
    <w:p w14:paraId="7487C9E9" w14:textId="77777777" w:rsidR="00DC3883" w:rsidRPr="007F6727" w:rsidRDefault="00DC3883" w:rsidP="003375B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zawarta w dniu ……………….r. między:</w:t>
      </w:r>
    </w:p>
    <w:p w14:paraId="1859EA01" w14:textId="60238BE2" w:rsidR="00DC3883" w:rsidRPr="007F6727" w:rsidRDefault="005863C2" w:rsidP="003375B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</w:rPr>
        <w:t xml:space="preserve">Skarbem Państwa – 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Regionaln</w:t>
      </w:r>
      <w:r w:rsidR="0006010B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ym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Dyrek</w:t>
      </w:r>
      <w:r w:rsidR="0006010B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torem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Ochrony Środowiska w Gdańsku, ul.</w:t>
      </w:r>
      <w:r w:rsidR="00AA24EB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Chmielna 54/57, 80-748 Gdańsk</w:t>
      </w:r>
      <w:r w:rsidR="003924E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NIP 583-304-72-93, REGON 22-07-00-750,</w:t>
      </w:r>
    </w:p>
    <w:p w14:paraId="4C72F3AA" w14:textId="3EC33594" w:rsidR="00DC3883" w:rsidRPr="007F6727" w:rsidRDefault="00006857" w:rsidP="003375B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="0006010B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przez ………………………………………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……………………………………..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.,</w:t>
      </w:r>
    </w:p>
    <w:p w14:paraId="70FAAFA6" w14:textId="4AFF9C87" w:rsidR="00DC3883" w:rsidRPr="007F6727" w:rsidRDefault="00DC3883" w:rsidP="003375B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ym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 „Zamawiającym”,</w:t>
      </w:r>
    </w:p>
    <w:p w14:paraId="11D1407F" w14:textId="62102615" w:rsidR="00D763D6" w:rsidRPr="007F6727" w:rsidRDefault="00434D6A" w:rsidP="003375B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a…………………………………………………………….....</w:t>
      </w:r>
      <w:r w:rsidR="00F9231D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…………….</w:t>
      </w:r>
      <w:r w:rsidR="00F9231D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…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763D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działającym na podstawie wpisu do …………………………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……………………………………..</w:t>
      </w:r>
      <w:r w:rsidR="00D763D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</w:p>
    <w:p w14:paraId="6F2C1F5A" w14:textId="15782C43" w:rsidR="00434D6A" w:rsidRPr="007F6727" w:rsidRDefault="00D763D6" w:rsidP="003375B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NIP…………………………….., REGON …………………………………………….</w:t>
      </w:r>
    </w:p>
    <w:p w14:paraId="76F13A8A" w14:textId="0CEFECFA" w:rsidR="00D763D6" w:rsidRPr="007F6727" w:rsidRDefault="00D763D6" w:rsidP="003375B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reprezentowanym przez …………………………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……………………………………………………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0ABBB171" w14:textId="23C9F2E6" w:rsidR="00434D6A" w:rsidRPr="007F6727" w:rsidRDefault="00D763D6" w:rsidP="003375B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zwanym dalej „Wykonawcą”,</w:t>
      </w:r>
    </w:p>
    <w:p w14:paraId="5D92E556" w14:textId="77777777" w:rsidR="00DC3883" w:rsidRPr="007F6727" w:rsidRDefault="00434D6A" w:rsidP="003375B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7F6727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6774F14D" w14:textId="02ED9B29" w:rsidR="00DC3883" w:rsidRPr="007F6727" w:rsidRDefault="00DC3883" w:rsidP="003375BD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</w:t>
      </w:r>
      <w:r w:rsidR="00484D91">
        <w:rPr>
          <w:rFonts w:ascii="Arial" w:eastAsia="Times New Roman" w:hAnsi="Arial" w:cs="Arial"/>
          <w:color w:val="0F243E" w:themeColor="text2" w:themeShade="80"/>
          <w:lang w:eastAsia="pl-PL"/>
        </w:rPr>
        <w:t>podstawowym art. 275 ust.1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zgodnie z ustawą z dnia </w:t>
      </w:r>
      <w:r w:rsidR="000E516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11 września 2019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r. Prawo zamówień publicznych (</w:t>
      </w:r>
      <w:proofErr w:type="spellStart"/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Dz. U. z</w:t>
      </w:r>
      <w:r w:rsidR="00B07E3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B07E3A" w:rsidRPr="007F6727">
        <w:rPr>
          <w:rFonts w:ascii="Arial" w:hAnsi="Arial" w:cs="Arial"/>
          <w:color w:val="0F243E" w:themeColor="text2" w:themeShade="80"/>
        </w:rPr>
        <w:t>20</w:t>
      </w:r>
      <w:r w:rsidR="001D6C1C">
        <w:rPr>
          <w:rFonts w:ascii="Arial" w:hAnsi="Arial" w:cs="Arial"/>
          <w:color w:val="0F243E" w:themeColor="text2" w:themeShade="80"/>
        </w:rPr>
        <w:t>21</w:t>
      </w:r>
      <w:r w:rsidR="00B07E3A" w:rsidRPr="007F6727">
        <w:rPr>
          <w:rFonts w:ascii="Arial" w:hAnsi="Arial" w:cs="Arial"/>
          <w:color w:val="0F243E" w:themeColor="text2" w:themeShade="80"/>
        </w:rPr>
        <w:t xml:space="preserve"> r.</w:t>
      </w:r>
      <w:r w:rsidR="005F4C91" w:rsidRPr="007F6727">
        <w:rPr>
          <w:rFonts w:ascii="Arial" w:hAnsi="Arial" w:cs="Arial"/>
          <w:color w:val="0F243E" w:themeColor="text2" w:themeShade="80"/>
        </w:rPr>
        <w:t>,</w:t>
      </w:r>
      <w:r w:rsidR="00B07E3A" w:rsidRPr="007F6727">
        <w:rPr>
          <w:rFonts w:ascii="Arial" w:hAnsi="Arial" w:cs="Arial"/>
          <w:color w:val="0F243E" w:themeColor="text2" w:themeShade="80"/>
        </w:rPr>
        <w:t xml:space="preserve"> poz. </w:t>
      </w:r>
      <w:r w:rsidR="001D6C1C">
        <w:rPr>
          <w:rFonts w:ascii="Arial" w:hAnsi="Arial" w:cs="Arial"/>
          <w:color w:val="0F243E" w:themeColor="text2" w:themeShade="80"/>
        </w:rPr>
        <w:t>1129</w:t>
      </w:r>
      <w:r w:rsidR="00EF1453" w:rsidRPr="007F6727">
        <w:rPr>
          <w:rFonts w:ascii="Arial" w:hAnsi="Arial" w:cs="Arial"/>
          <w:color w:val="0F243E" w:themeColor="text2" w:themeShade="80"/>
        </w:rPr>
        <w:t xml:space="preserve"> z</w:t>
      </w:r>
      <w:r w:rsidR="004435AE">
        <w:rPr>
          <w:rFonts w:ascii="Arial" w:hAnsi="Arial" w:cs="Arial"/>
          <w:color w:val="0F243E" w:themeColor="text2" w:themeShade="80"/>
        </w:rPr>
        <w:t>e</w:t>
      </w:r>
      <w:r w:rsidR="00CC0B14">
        <w:rPr>
          <w:rFonts w:ascii="Arial" w:hAnsi="Arial" w:cs="Arial"/>
          <w:color w:val="0F243E" w:themeColor="text2" w:themeShade="80"/>
        </w:rPr>
        <w:t>.</w:t>
      </w:r>
      <w:r w:rsidR="00EF1453" w:rsidRPr="007F6727">
        <w:rPr>
          <w:rFonts w:ascii="Arial" w:hAnsi="Arial" w:cs="Arial"/>
          <w:color w:val="0F243E" w:themeColor="text2" w:themeShade="80"/>
        </w:rPr>
        <w:t xml:space="preserve"> zm.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).</w:t>
      </w:r>
    </w:p>
    <w:p w14:paraId="0C5A07BE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227F35C" w14:textId="77777777" w:rsidR="002741A4" w:rsidRPr="007F6727" w:rsidRDefault="002741A4" w:rsidP="00824D2A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74E7C5A8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PRZEDMIOT UMOWY</w:t>
      </w:r>
    </w:p>
    <w:p w14:paraId="6FDDA514" w14:textId="5DFA7431" w:rsidR="0009388D" w:rsidRPr="007F6727" w:rsidRDefault="00DC3883" w:rsidP="0009388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481CD40D" w14:textId="60EDB837" w:rsidR="004302AE" w:rsidRPr="004302AE" w:rsidRDefault="0009388D" w:rsidP="004302AE">
      <w:pPr>
        <w:pStyle w:val="Akapitzlist"/>
        <w:numPr>
          <w:ilvl w:val="0"/>
          <w:numId w:val="33"/>
        </w:numPr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4302AE">
        <w:rPr>
          <w:rFonts w:ascii="Arial" w:hAnsi="Arial" w:cs="Arial"/>
          <w:bCs/>
          <w:color w:val="0F243E" w:themeColor="text2" w:themeShade="80"/>
        </w:rPr>
        <w:t>Przedmiotem umowy jest</w:t>
      </w:r>
      <w:r w:rsidR="006A253A" w:rsidRPr="004302AE">
        <w:rPr>
          <w:rFonts w:ascii="Arial" w:hAnsi="Arial" w:cs="Arial"/>
          <w:bCs/>
          <w:color w:val="0F243E" w:themeColor="text2" w:themeShade="80"/>
        </w:rPr>
        <w:t xml:space="preserve"> wykonanie</w:t>
      </w:r>
      <w:r w:rsidR="006469B2" w:rsidRPr="004302AE">
        <w:rPr>
          <w:rFonts w:ascii="Arial" w:hAnsi="Arial" w:cs="Arial"/>
          <w:bCs/>
          <w:color w:val="0F243E" w:themeColor="text2" w:themeShade="80"/>
        </w:rPr>
        <w:t>:</w:t>
      </w:r>
      <w:r w:rsidR="004302AE" w:rsidRPr="004302AE">
        <w:rPr>
          <w:rFonts w:ascii="Arial" w:hAnsi="Arial" w:cs="Arial"/>
          <w:bCs/>
          <w:color w:val="0F243E" w:themeColor="text2" w:themeShade="80"/>
        </w:rPr>
        <w:t xml:space="preserve"> </w:t>
      </w:r>
      <w:r w:rsidR="004302AE" w:rsidRPr="004302AE">
        <w:rPr>
          <w:rFonts w:ascii="Arial" w:eastAsia="Times New Roman" w:hAnsi="Arial" w:cs="Arial"/>
          <w:b/>
          <w:color w:val="0F243E" w:themeColor="text2" w:themeShade="80"/>
          <w:lang w:eastAsia="pl-PL"/>
        </w:rPr>
        <w:t>Monitoring siedlisk przyrodniczych w obszarach Natura 2000 Piaśnickie Łąki PLH220021, Białogóra PLH220003</w:t>
      </w:r>
    </w:p>
    <w:p w14:paraId="5B8B58B1" w14:textId="77777777" w:rsidR="004302AE" w:rsidRPr="004302AE" w:rsidRDefault="004302AE" w:rsidP="004302AE">
      <w:pPr>
        <w:spacing w:after="0"/>
        <w:ind w:left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4302AE">
        <w:rPr>
          <w:rFonts w:ascii="Arial" w:eastAsia="Times New Roman" w:hAnsi="Arial" w:cs="Arial"/>
          <w:color w:val="0F243E" w:themeColor="text2" w:themeShade="80"/>
          <w:u w:val="single"/>
          <w:lang w:eastAsia="pl-PL"/>
        </w:rPr>
        <w:t xml:space="preserve">w części zamówienia obejmującej zadanie nr 1: </w:t>
      </w:r>
      <w:r w:rsidRPr="004302AE">
        <w:rPr>
          <w:rFonts w:ascii="Arial" w:eastAsia="Times New Roman" w:hAnsi="Arial" w:cs="Arial"/>
          <w:b/>
          <w:color w:val="0F243E" w:themeColor="text2" w:themeShade="80"/>
          <w:lang w:eastAsia="pl-PL"/>
        </w:rPr>
        <w:t>Obszar Natura 2000 Piaśnickie Łąki PLH220021 - monitoring siedlisk przyrodniczych 2120, 2130, 9190, 91D0;</w:t>
      </w:r>
    </w:p>
    <w:p w14:paraId="5A455DE5" w14:textId="0BD6542C" w:rsidR="00DA4DAE" w:rsidRPr="004302AE" w:rsidRDefault="00484D91" w:rsidP="004302AE">
      <w:pPr>
        <w:pStyle w:val="Akapitzlist"/>
        <w:numPr>
          <w:ilvl w:val="0"/>
          <w:numId w:val="33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4302AE">
        <w:rPr>
          <w:rFonts w:ascii="Arial" w:hAnsi="Arial" w:cs="Arial"/>
          <w:color w:val="0F243E" w:themeColor="text2" w:themeShade="80"/>
        </w:rPr>
        <w:t xml:space="preserve">Działania obejmują: </w:t>
      </w:r>
    </w:p>
    <w:p w14:paraId="7F741461" w14:textId="0CA0BA75" w:rsidR="006A253A" w:rsidRDefault="00484D91" w:rsidP="004302AE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ocenę stanu ochrony siedlisk </w:t>
      </w:r>
      <w:r w:rsidR="00087502">
        <w:rPr>
          <w:rFonts w:ascii="Arial" w:hAnsi="Arial" w:cs="Arial"/>
          <w:color w:val="0F243E" w:themeColor="text2" w:themeShade="80"/>
        </w:rPr>
        <w:t>2120, 2130, 9190</w:t>
      </w:r>
      <w:r w:rsidR="00DA4DAE">
        <w:rPr>
          <w:rFonts w:ascii="Arial" w:hAnsi="Arial" w:cs="Arial"/>
          <w:color w:val="0F243E" w:themeColor="text2" w:themeShade="80"/>
        </w:rPr>
        <w:t>,</w:t>
      </w:r>
      <w:r w:rsidR="00087502">
        <w:rPr>
          <w:rFonts w:ascii="Arial" w:hAnsi="Arial" w:cs="Arial"/>
          <w:color w:val="0F243E" w:themeColor="text2" w:themeShade="80"/>
        </w:rPr>
        <w:t xml:space="preserve"> </w:t>
      </w:r>
      <w:r w:rsidR="00DA4DAE">
        <w:rPr>
          <w:rFonts w:ascii="Arial" w:hAnsi="Arial" w:cs="Arial"/>
          <w:color w:val="0F243E" w:themeColor="text2" w:themeShade="80"/>
        </w:rPr>
        <w:t>91</w:t>
      </w:r>
      <w:r w:rsidR="00405013">
        <w:rPr>
          <w:rFonts w:ascii="Arial" w:hAnsi="Arial" w:cs="Arial"/>
          <w:color w:val="0F243E" w:themeColor="text2" w:themeShade="80"/>
        </w:rPr>
        <w:t>D0 zgodnie z metodyką PMŚ GIOŚ;</w:t>
      </w:r>
      <w:r w:rsidRPr="00484D91">
        <w:rPr>
          <w:rFonts w:ascii="Arial" w:hAnsi="Arial" w:cs="Arial"/>
          <w:color w:val="0F243E" w:themeColor="text2" w:themeShade="80"/>
        </w:rPr>
        <w:t xml:space="preserve"> </w:t>
      </w:r>
    </w:p>
    <w:p w14:paraId="4731A214" w14:textId="21D0F7CC" w:rsidR="00DA4DAE" w:rsidRDefault="006A3D93" w:rsidP="004302AE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interpretację zmian zachodzących w monitorowanych siedliskach przyrodniczych w odniesieniu do wyników </w:t>
      </w:r>
      <w:r w:rsidR="00FE6B15">
        <w:rPr>
          <w:rFonts w:ascii="Arial" w:hAnsi="Arial" w:cs="Arial"/>
          <w:color w:val="0F243E" w:themeColor="text2" w:themeShade="80"/>
        </w:rPr>
        <w:t>oceny prowadzonej na potrzeby sporządzenia PZO;</w:t>
      </w:r>
    </w:p>
    <w:p w14:paraId="6F6B9DFF" w14:textId="77777777" w:rsidR="00405013" w:rsidRDefault="006A3D93" w:rsidP="004302AE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identyfikację i analizę zagrożeń</w:t>
      </w:r>
      <w:r w:rsidR="00405013">
        <w:rPr>
          <w:rFonts w:ascii="Arial" w:hAnsi="Arial" w:cs="Arial"/>
          <w:color w:val="0F243E" w:themeColor="text2" w:themeShade="80"/>
        </w:rPr>
        <w:t>;</w:t>
      </w:r>
    </w:p>
    <w:p w14:paraId="2804EEEC" w14:textId="77777777" w:rsidR="00405013" w:rsidRDefault="00405013" w:rsidP="004302AE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propozycję modyfikacji zakresu monitoringu wskazanego w PZO;</w:t>
      </w:r>
    </w:p>
    <w:p w14:paraId="60DB797B" w14:textId="44C1D972" w:rsidR="006A3D93" w:rsidRPr="00484D91" w:rsidRDefault="00405013" w:rsidP="004302AE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opracowanie danych przestrzennych.</w:t>
      </w:r>
      <w:r w:rsidR="006A3D93">
        <w:rPr>
          <w:rFonts w:ascii="Arial" w:hAnsi="Arial" w:cs="Arial"/>
          <w:color w:val="0F243E" w:themeColor="text2" w:themeShade="80"/>
        </w:rPr>
        <w:t xml:space="preserve"> </w:t>
      </w:r>
      <w:r>
        <w:rPr>
          <w:rFonts w:ascii="Arial" w:hAnsi="Arial" w:cs="Arial"/>
          <w:color w:val="0F243E" w:themeColor="text2" w:themeShade="80"/>
        </w:rPr>
        <w:t xml:space="preserve"> </w:t>
      </w:r>
    </w:p>
    <w:p w14:paraId="2949ABDC" w14:textId="233EBBC2" w:rsidR="0096754C" w:rsidRPr="00011724" w:rsidRDefault="00DC3883" w:rsidP="004302AE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A253A">
        <w:rPr>
          <w:rFonts w:ascii="Arial" w:eastAsia="Times New Roman" w:hAnsi="Arial" w:cs="Arial"/>
          <w:bCs/>
          <w:color w:val="0F243E" w:themeColor="text2" w:themeShade="80"/>
          <w:lang w:eastAsia="pl-PL"/>
        </w:rPr>
        <w:t>Wykonawca oświadcza, że zapoznał się z wszelkimi materiałami niezbędnymi</w:t>
      </w:r>
      <w:r w:rsidR="00AA24EB" w:rsidRPr="006A253A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</w:t>
      </w:r>
      <w:r w:rsidRPr="006A253A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do prawidłowego wykonania umowy. </w:t>
      </w:r>
    </w:p>
    <w:p w14:paraId="1417284C" w14:textId="0FF99C4A" w:rsidR="00011724" w:rsidRPr="00405013" w:rsidRDefault="00011724" w:rsidP="004302AE">
      <w:pPr>
        <w:numPr>
          <w:ilvl w:val="0"/>
          <w:numId w:val="34"/>
        </w:numPr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405013">
        <w:rPr>
          <w:rFonts w:ascii="Arial" w:hAnsi="Arial" w:cs="Arial"/>
          <w:color w:val="0F243E" w:themeColor="text2" w:themeShade="80"/>
        </w:rPr>
        <w:t>Szczegółowy opis przedmiotu zamówienia zawiera Załącznik nr 1</w:t>
      </w:r>
      <w:r w:rsidR="006751C0">
        <w:rPr>
          <w:rFonts w:ascii="Arial" w:hAnsi="Arial" w:cs="Arial"/>
          <w:color w:val="0F243E" w:themeColor="text2" w:themeShade="80"/>
        </w:rPr>
        <w:t>A</w:t>
      </w:r>
      <w:r w:rsidRPr="00405013">
        <w:rPr>
          <w:rFonts w:ascii="Arial" w:hAnsi="Arial" w:cs="Arial"/>
          <w:color w:val="0F243E" w:themeColor="text2" w:themeShade="80"/>
        </w:rPr>
        <w:t xml:space="preserve"> do SWZ i do umowy stanowiący jej integralną część.</w:t>
      </w:r>
    </w:p>
    <w:p w14:paraId="741C1A28" w14:textId="77777777" w:rsidR="002076FF" w:rsidRPr="007F6727" w:rsidRDefault="002076FF" w:rsidP="0096754C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</w:p>
    <w:p w14:paraId="6D3D97CA" w14:textId="3576ECEB" w:rsidR="00C75EA6" w:rsidRPr="007F6727" w:rsidRDefault="006A253A" w:rsidP="0096754C">
      <w:pPr>
        <w:pStyle w:val="Tekstpodstawowy"/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</w:rPr>
        <w:t>TERMINY i OBOWIĄZKI STRON</w:t>
      </w:r>
    </w:p>
    <w:p w14:paraId="6EF51891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4319F2A1" w14:textId="5CE7B9E9" w:rsidR="00173B89" w:rsidRPr="004D69DA" w:rsidRDefault="00173B89" w:rsidP="004D1991">
      <w:pPr>
        <w:numPr>
          <w:ilvl w:val="0"/>
          <w:numId w:val="25"/>
        </w:numPr>
        <w:spacing w:after="12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D69DA">
        <w:rPr>
          <w:rFonts w:ascii="Arial" w:hAnsi="Arial" w:cs="Arial"/>
          <w:bCs/>
          <w:color w:val="0F243E" w:themeColor="text2" w:themeShade="80"/>
        </w:rPr>
        <w:t>Wykonawca przedstawi wstępny harmonogram wyjazdów terenowych</w:t>
      </w:r>
      <w:r w:rsidR="0073734B" w:rsidRPr="004D69DA">
        <w:rPr>
          <w:rFonts w:ascii="Arial" w:hAnsi="Arial" w:cs="Arial"/>
          <w:bCs/>
          <w:color w:val="0F243E" w:themeColor="text2" w:themeShade="80"/>
        </w:rPr>
        <w:t xml:space="preserve"> </w:t>
      </w:r>
      <w:r w:rsidRPr="004D69DA">
        <w:rPr>
          <w:rFonts w:ascii="Arial" w:hAnsi="Arial" w:cs="Arial"/>
          <w:b/>
          <w:color w:val="0F243E" w:themeColor="text2" w:themeShade="80"/>
        </w:rPr>
        <w:t xml:space="preserve">w ciągu </w:t>
      </w:r>
      <w:r w:rsidR="00405013" w:rsidRPr="004D69DA">
        <w:rPr>
          <w:rFonts w:ascii="Arial" w:hAnsi="Arial" w:cs="Arial"/>
          <w:b/>
          <w:color w:val="0F243E" w:themeColor="text2" w:themeShade="80"/>
        </w:rPr>
        <w:t>7</w:t>
      </w:r>
      <w:r w:rsidRPr="004D69DA">
        <w:rPr>
          <w:rFonts w:ascii="Arial" w:hAnsi="Arial" w:cs="Arial"/>
          <w:b/>
          <w:color w:val="0F243E" w:themeColor="text2" w:themeShade="80"/>
        </w:rPr>
        <w:t xml:space="preserve"> dni</w:t>
      </w:r>
      <w:r w:rsidRPr="004D69DA">
        <w:rPr>
          <w:rFonts w:ascii="Arial" w:hAnsi="Arial" w:cs="Arial"/>
          <w:bCs/>
          <w:color w:val="0F243E" w:themeColor="text2" w:themeShade="80"/>
        </w:rPr>
        <w:t xml:space="preserve"> od daty podpisania umowy. Materiały zostaną przesłane pocztą elektroniczną na </w:t>
      </w:r>
      <w:r w:rsidR="00405013" w:rsidRPr="004D69DA">
        <w:rPr>
          <w:rFonts w:ascii="Arial" w:hAnsi="Arial" w:cs="Arial"/>
          <w:bCs/>
          <w:color w:val="0F243E" w:themeColor="text2" w:themeShade="80"/>
        </w:rPr>
        <w:t xml:space="preserve">  adres</w:t>
      </w:r>
      <w:r w:rsidRPr="004D69DA">
        <w:rPr>
          <w:rFonts w:ascii="Arial" w:hAnsi="Arial" w:cs="Arial"/>
          <w:bCs/>
          <w:color w:val="0F243E" w:themeColor="text2" w:themeShade="80"/>
        </w:rPr>
        <w:t xml:space="preserve"> e-</w:t>
      </w:r>
      <w:r w:rsidRPr="004D69DA">
        <w:rPr>
          <w:rFonts w:ascii="Arial" w:hAnsi="Arial" w:cs="Arial"/>
          <w:bCs/>
          <w:color w:val="0F243E" w:themeColor="text2" w:themeShade="80"/>
        </w:rPr>
        <w:lastRenderedPageBreak/>
        <w:t>mai</w:t>
      </w:r>
      <w:r w:rsidR="00405013" w:rsidRPr="004D69DA">
        <w:rPr>
          <w:rFonts w:ascii="Arial" w:hAnsi="Arial" w:cs="Arial"/>
          <w:bCs/>
          <w:color w:val="0F243E" w:themeColor="text2" w:themeShade="80"/>
        </w:rPr>
        <w:t xml:space="preserve">l: </w:t>
      </w:r>
      <w:hyperlink r:id="rId9" w:history="1">
        <w:r w:rsidR="00405013" w:rsidRPr="004D69DA">
          <w:rPr>
            <w:rStyle w:val="Hipercze"/>
            <w:rFonts w:ascii="Arial" w:hAnsi="Arial" w:cs="Arial"/>
            <w:bCs/>
          </w:rPr>
          <w:t>sekretariat@gda.rdos.gov.pl</w:t>
        </w:r>
      </w:hyperlink>
      <w:r w:rsidR="00AF708A" w:rsidRPr="004D69DA">
        <w:rPr>
          <w:rStyle w:val="Hipercze"/>
          <w:rFonts w:ascii="Arial" w:hAnsi="Arial" w:cs="Arial"/>
          <w:bCs/>
        </w:rPr>
        <w:t xml:space="preserve">, </w:t>
      </w:r>
      <w:hyperlink r:id="rId10" w:history="1">
        <w:r w:rsidR="00AF708A" w:rsidRPr="004D69DA">
          <w:rPr>
            <w:rStyle w:val="Hipercze"/>
            <w:rFonts w:ascii="Arial" w:hAnsi="Arial" w:cs="Arial"/>
            <w:bCs/>
          </w:rPr>
          <w:t>michal.lamczyk.gdansk@rdos.gov.pl</w:t>
        </w:r>
      </w:hyperlink>
      <w:r w:rsidR="00AF708A" w:rsidRPr="004D69DA">
        <w:rPr>
          <w:rFonts w:ascii="Arial" w:hAnsi="Arial" w:cs="Arial"/>
          <w:bCs/>
          <w:color w:val="0F243E" w:themeColor="text2" w:themeShade="80"/>
        </w:rPr>
        <w:t>.</w:t>
      </w:r>
      <w:r w:rsidR="00405013" w:rsidRPr="004D69DA">
        <w:rPr>
          <w:rFonts w:ascii="Arial" w:hAnsi="Arial" w:cs="Arial"/>
          <w:bCs/>
          <w:color w:val="0F243E" w:themeColor="text2" w:themeShade="80"/>
        </w:rPr>
        <w:t xml:space="preserve"> </w:t>
      </w:r>
      <w:r w:rsidRPr="004D69DA">
        <w:rPr>
          <w:rFonts w:ascii="Arial" w:hAnsi="Arial" w:cs="Arial"/>
          <w:bCs/>
          <w:color w:val="0F243E" w:themeColor="text2" w:themeShade="80"/>
        </w:rPr>
        <w:t xml:space="preserve">Zamawiający tą samą drogą dokona akceptacji lub wniesie pisemne uwagi w ciągu 7 dni od dnia złożenia propozycji Zamawiającemu. Późniejsze ewentualne zmiany w harmonogramie prac również będą przekazywane i akceptowane drogą mailową, w ten sam sposób. </w:t>
      </w:r>
    </w:p>
    <w:p w14:paraId="6B6F3FE8" w14:textId="104A2455" w:rsidR="005E516B" w:rsidRPr="005E516B" w:rsidRDefault="00173B89" w:rsidP="004302AE">
      <w:pPr>
        <w:numPr>
          <w:ilvl w:val="0"/>
          <w:numId w:val="25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zobowiązuje się wykonać Przedmiot Umowy w </w:t>
      </w:r>
      <w:r w:rsidRPr="001A741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terminie </w:t>
      </w:r>
      <w:r w:rsidR="001A7415" w:rsidRPr="001A7415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do </w:t>
      </w:r>
      <w:r w:rsidR="00090E19">
        <w:rPr>
          <w:rFonts w:ascii="Arial" w:eastAsia="Times New Roman" w:hAnsi="Arial" w:cs="Arial"/>
          <w:b/>
          <w:color w:val="0F243E" w:themeColor="text2" w:themeShade="80"/>
          <w:lang w:eastAsia="pl-PL"/>
        </w:rPr>
        <w:t>7</w:t>
      </w:r>
      <w:r w:rsidR="00922A7A">
        <w:rPr>
          <w:rFonts w:ascii="Arial" w:eastAsia="Times New Roman" w:hAnsi="Arial" w:cs="Arial"/>
          <w:b/>
          <w:color w:val="0F243E" w:themeColor="text2" w:themeShade="80"/>
          <w:lang w:eastAsia="pl-PL"/>
        </w:rPr>
        <w:t>0</w:t>
      </w:r>
      <w:r w:rsidR="00090E19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dni</w:t>
      </w:r>
      <w:r w:rsidR="00795D54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</w:t>
      </w:r>
      <w:r w:rsidR="00795D54" w:rsidRPr="005E516B">
        <w:rPr>
          <w:rFonts w:ascii="Arial" w:eastAsia="Times New Roman" w:hAnsi="Arial" w:cs="Arial"/>
          <w:color w:val="0F243E" w:themeColor="text2" w:themeShade="80"/>
          <w:lang w:eastAsia="pl-PL"/>
        </w:rPr>
        <w:t>daty podpisania umowy</w:t>
      </w:r>
      <w:r w:rsidR="0093107C" w:rsidRPr="005E516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tym, że prace terenowe należy wykonać w terminie:</w:t>
      </w:r>
    </w:p>
    <w:p w14:paraId="0E9A4437" w14:textId="6FAE9587" w:rsidR="009F018A" w:rsidRPr="009F018A" w:rsidRDefault="009F018A" w:rsidP="004302AE">
      <w:pPr>
        <w:pStyle w:val="AR1"/>
        <w:numPr>
          <w:ilvl w:val="0"/>
          <w:numId w:val="28"/>
        </w:numPr>
        <w:rPr>
          <w:color w:val="0F243E" w:themeColor="text2" w:themeShade="80"/>
          <w:sz w:val="22"/>
          <w:szCs w:val="22"/>
        </w:rPr>
      </w:pPr>
      <w:r w:rsidRPr="009F018A">
        <w:rPr>
          <w:color w:val="0F243E" w:themeColor="text2" w:themeShade="80"/>
          <w:sz w:val="22"/>
          <w:szCs w:val="22"/>
        </w:rPr>
        <w:t>dla siedl</w:t>
      </w:r>
      <w:r w:rsidR="00090E19">
        <w:rPr>
          <w:color w:val="0F243E" w:themeColor="text2" w:themeShade="80"/>
          <w:sz w:val="22"/>
          <w:szCs w:val="22"/>
        </w:rPr>
        <w:t>isk przyrodniczych 2120 i 2130:</w:t>
      </w:r>
      <w:r w:rsidRPr="009F018A">
        <w:rPr>
          <w:color w:val="0F243E" w:themeColor="text2" w:themeShade="80"/>
          <w:sz w:val="22"/>
          <w:szCs w:val="22"/>
        </w:rPr>
        <w:t xml:space="preserve"> do 30 października 2021 r.,</w:t>
      </w:r>
    </w:p>
    <w:p w14:paraId="65C08142" w14:textId="339D252E" w:rsidR="005E516B" w:rsidRPr="009F018A" w:rsidRDefault="009F018A" w:rsidP="004302AE">
      <w:pPr>
        <w:pStyle w:val="AR1"/>
        <w:numPr>
          <w:ilvl w:val="0"/>
          <w:numId w:val="28"/>
        </w:numPr>
        <w:rPr>
          <w:color w:val="0F243E" w:themeColor="text2" w:themeShade="80"/>
          <w:sz w:val="22"/>
          <w:szCs w:val="22"/>
        </w:rPr>
      </w:pPr>
      <w:r w:rsidRPr="009F018A">
        <w:rPr>
          <w:color w:val="0F243E" w:themeColor="text2" w:themeShade="80"/>
          <w:sz w:val="22"/>
          <w:szCs w:val="22"/>
        </w:rPr>
        <w:t>dla siedl</w:t>
      </w:r>
      <w:r w:rsidR="00090E19">
        <w:rPr>
          <w:color w:val="0F243E" w:themeColor="text2" w:themeShade="80"/>
          <w:sz w:val="22"/>
          <w:szCs w:val="22"/>
        </w:rPr>
        <w:t>isk przyrodniczych 9190 i 91D0:</w:t>
      </w:r>
      <w:r w:rsidRPr="009F018A">
        <w:rPr>
          <w:color w:val="0F243E" w:themeColor="text2" w:themeShade="80"/>
          <w:sz w:val="22"/>
          <w:szCs w:val="22"/>
        </w:rPr>
        <w:t xml:space="preserve">  do </w:t>
      </w:r>
      <w:r w:rsidR="006751C0">
        <w:rPr>
          <w:color w:val="0F243E" w:themeColor="text2" w:themeShade="80"/>
          <w:sz w:val="22"/>
          <w:szCs w:val="22"/>
        </w:rPr>
        <w:t>15 października</w:t>
      </w:r>
      <w:r w:rsidRPr="009F018A">
        <w:rPr>
          <w:color w:val="0F243E" w:themeColor="text2" w:themeShade="80"/>
          <w:sz w:val="22"/>
          <w:szCs w:val="22"/>
        </w:rPr>
        <w:t xml:space="preserve"> 2021 r.</w:t>
      </w:r>
      <w:r w:rsidRPr="009F018A">
        <w:rPr>
          <w:b/>
          <w:color w:val="0F243E" w:themeColor="text2" w:themeShade="80"/>
        </w:rPr>
        <w:t xml:space="preserve"> </w:t>
      </w:r>
    </w:p>
    <w:p w14:paraId="0B9ED22E" w14:textId="1CBCA8FE" w:rsidR="00173B89" w:rsidRPr="007D182E" w:rsidRDefault="00173B89" w:rsidP="004302AE">
      <w:pPr>
        <w:pStyle w:val="Bezodstpw1"/>
        <w:numPr>
          <w:ilvl w:val="0"/>
          <w:numId w:val="2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E516B">
        <w:rPr>
          <w:rFonts w:ascii="Arial" w:hAnsi="Arial" w:cs="Arial"/>
          <w:color w:val="0F243E" w:themeColor="text2" w:themeShade="80"/>
          <w:vertAlign w:val="superscript"/>
          <w:lang w:eastAsia="pl-PL"/>
        </w:rPr>
        <w:t xml:space="preserve"> </w:t>
      </w:r>
      <w:r w:rsidR="005E516B" w:rsidRPr="00930398">
        <w:rPr>
          <w:rFonts w:ascii="Arial" w:hAnsi="Arial" w:cs="Arial"/>
          <w:color w:val="0F243E" w:themeColor="text2" w:themeShade="80"/>
        </w:rPr>
        <w:t xml:space="preserve">Zamawiający po podpisaniu umowy, udostępni Wykonawcy materiały dotyczące przedmiotu zamówienia, o których mowa w Opisie przedmiotu zamówienia (Załącznik </w:t>
      </w:r>
      <w:r w:rsidR="005E516B">
        <w:rPr>
          <w:rFonts w:ascii="Arial" w:hAnsi="Arial" w:cs="Arial"/>
          <w:color w:val="0F243E" w:themeColor="text2" w:themeShade="80"/>
        </w:rPr>
        <w:br/>
      </w:r>
      <w:r w:rsidR="005E516B" w:rsidRPr="00930398">
        <w:rPr>
          <w:rFonts w:ascii="Arial" w:hAnsi="Arial" w:cs="Arial"/>
          <w:color w:val="0F243E" w:themeColor="text2" w:themeShade="80"/>
        </w:rPr>
        <w:t>nr 1</w:t>
      </w:r>
      <w:r w:rsidR="00922A7A">
        <w:rPr>
          <w:rFonts w:ascii="Arial" w:hAnsi="Arial" w:cs="Arial"/>
          <w:color w:val="0F243E" w:themeColor="text2" w:themeShade="80"/>
        </w:rPr>
        <w:t>A</w:t>
      </w:r>
      <w:r w:rsidR="005E516B" w:rsidRPr="00930398">
        <w:rPr>
          <w:rFonts w:ascii="Arial" w:hAnsi="Arial" w:cs="Arial"/>
          <w:color w:val="0F243E" w:themeColor="text2" w:themeShade="80"/>
        </w:rPr>
        <w:t xml:space="preserve"> do umowy). Ww</w:t>
      </w:r>
      <w:r w:rsidR="005E516B">
        <w:rPr>
          <w:rFonts w:ascii="Arial" w:hAnsi="Arial" w:cs="Arial"/>
          <w:color w:val="0F243E" w:themeColor="text2" w:themeShade="80"/>
        </w:rPr>
        <w:t>.</w:t>
      </w:r>
      <w:r w:rsidR="005E516B" w:rsidRPr="00930398">
        <w:rPr>
          <w:rFonts w:ascii="Arial" w:hAnsi="Arial" w:cs="Arial"/>
          <w:color w:val="0F243E" w:themeColor="text2" w:themeShade="80"/>
        </w:rPr>
        <w:t xml:space="preserve"> materiały mogą być wykorzystane jedynie w celu wykonania ww</w:t>
      </w:r>
      <w:r w:rsidR="005E516B">
        <w:rPr>
          <w:rFonts w:ascii="Arial" w:hAnsi="Arial" w:cs="Arial"/>
          <w:color w:val="0F243E" w:themeColor="text2" w:themeShade="80"/>
        </w:rPr>
        <w:t>.</w:t>
      </w:r>
      <w:r w:rsidR="005E516B" w:rsidRPr="00930398">
        <w:rPr>
          <w:rFonts w:ascii="Arial" w:hAnsi="Arial" w:cs="Arial"/>
          <w:color w:val="0F243E" w:themeColor="text2" w:themeShade="80"/>
        </w:rPr>
        <w:t xml:space="preserve"> monitoringu i nie mogą być rozpowszechniane bez zgody Zamawiającego. Wykonawca nie może przenieść upoważnień i obowiązków wynikających z posiadanych uprawnień do ww. materiałów na osoby trzecie. Materiał dostarcza się z zastrzeżeniem, że nie będzie on w całości lub w części sprzedawany, wypożyczany, rozpowszechniany ani udostępniany bez pisemnej zgody Zamawiającego. Wykonawca ponosi wszelką odpowiedzialność, za wszelkie szkody powstałe w wyniku niewłaściwego użytkowania ww. materiałów.</w:t>
      </w:r>
    </w:p>
    <w:p w14:paraId="1497DAA0" w14:textId="05DBA18F" w:rsidR="007D182E" w:rsidRPr="00930398" w:rsidRDefault="007D182E" w:rsidP="004302AE">
      <w:pPr>
        <w:pStyle w:val="Bezodstpw1"/>
        <w:numPr>
          <w:ilvl w:val="0"/>
          <w:numId w:val="2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30398">
        <w:rPr>
          <w:rFonts w:ascii="Arial" w:hAnsi="Arial" w:cs="Arial"/>
          <w:color w:val="0F243E" w:themeColor="text2" w:themeShade="80"/>
          <w:lang w:eastAsia="pl-PL"/>
        </w:rPr>
        <w:t>Wykonawca</w:t>
      </w:r>
      <w:r w:rsidRPr="00930398">
        <w:rPr>
          <w:rFonts w:ascii="Arial" w:hAnsi="Arial" w:cs="Arial"/>
          <w:color w:val="0F243E" w:themeColor="text2" w:themeShade="80"/>
        </w:rPr>
        <w:t xml:space="preserve"> p</w:t>
      </w:r>
      <w:r w:rsidRPr="00930398">
        <w:rPr>
          <w:rFonts w:ascii="Arial" w:hAnsi="Arial" w:cs="Arial"/>
          <w:bCs/>
          <w:color w:val="0F243E" w:themeColor="text2" w:themeShade="80"/>
          <w:lang w:eastAsia="pl-PL"/>
        </w:rPr>
        <w:t xml:space="preserve">oinformuje </w:t>
      </w:r>
      <w:r w:rsidRPr="00930398">
        <w:rPr>
          <w:rFonts w:ascii="Arial" w:hAnsi="Arial" w:cs="Arial"/>
          <w:color w:val="0F243E" w:themeColor="text2" w:themeShade="80"/>
        </w:rPr>
        <w:t xml:space="preserve">wszystkich swoich pracowników i współpracowników </w:t>
      </w:r>
      <w:r>
        <w:rPr>
          <w:rFonts w:ascii="Arial" w:hAnsi="Arial" w:cs="Arial"/>
          <w:color w:val="0F243E" w:themeColor="text2" w:themeShade="80"/>
        </w:rPr>
        <w:br/>
      </w:r>
      <w:r w:rsidRPr="00930398">
        <w:rPr>
          <w:rFonts w:ascii="Arial" w:hAnsi="Arial" w:cs="Arial"/>
          <w:color w:val="0F243E" w:themeColor="text2" w:themeShade="80"/>
        </w:rPr>
        <w:t xml:space="preserve">o warunkach na jakich zostały udostępnione materiały, o których mowa w § 2 ust. </w:t>
      </w:r>
      <w:r>
        <w:rPr>
          <w:rFonts w:ascii="Arial" w:hAnsi="Arial" w:cs="Arial"/>
          <w:color w:val="0F243E" w:themeColor="text2" w:themeShade="80"/>
        </w:rPr>
        <w:t>3</w:t>
      </w:r>
      <w:r w:rsidRPr="00930398">
        <w:rPr>
          <w:rFonts w:ascii="Arial" w:hAnsi="Arial" w:cs="Arial"/>
          <w:color w:val="0F243E" w:themeColor="text2" w:themeShade="80"/>
        </w:rPr>
        <w:t>.</w:t>
      </w:r>
    </w:p>
    <w:p w14:paraId="20AAEE5D" w14:textId="77777777" w:rsidR="007D182E" w:rsidRPr="00930398" w:rsidRDefault="007D182E" w:rsidP="004302AE">
      <w:pPr>
        <w:pStyle w:val="Bezodstpw1"/>
        <w:numPr>
          <w:ilvl w:val="0"/>
          <w:numId w:val="2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30398">
        <w:rPr>
          <w:rFonts w:ascii="Arial" w:hAnsi="Arial" w:cs="Arial"/>
          <w:color w:val="0F243E" w:themeColor="text2" w:themeShade="80"/>
          <w:lang w:eastAsia="pl-PL"/>
        </w:rPr>
        <w:t>Wykonawca zobowiązuje się wykonać przedmiot umowy  z należytą starannością, zgodnie z obowiązującymi zasadami i wytycznymi Zamawiającego.</w:t>
      </w:r>
    </w:p>
    <w:p w14:paraId="58872F24" w14:textId="57E5FB7C" w:rsidR="007D182E" w:rsidRPr="00A456E3" w:rsidRDefault="007D182E" w:rsidP="004302AE">
      <w:pPr>
        <w:numPr>
          <w:ilvl w:val="0"/>
          <w:numId w:val="29"/>
        </w:numPr>
        <w:autoSpaceDE w:val="0"/>
        <w:autoSpaceDN w:val="0"/>
        <w:adjustRightInd w:val="0"/>
        <w:spacing w:after="14"/>
        <w:ind w:left="284" w:hanging="284"/>
        <w:jc w:val="both"/>
        <w:rPr>
          <w:color w:val="0F243E" w:themeColor="text2" w:themeShade="80"/>
        </w:rPr>
      </w:pPr>
      <w:r w:rsidRPr="00930398">
        <w:rPr>
          <w:rFonts w:ascii="Arial" w:hAnsi="Arial" w:cs="Arial"/>
          <w:color w:val="0F243E" w:themeColor="text2" w:themeShade="80"/>
          <w:lang w:eastAsia="pl-PL"/>
        </w:rPr>
        <w:t>Wykonawca zobowiązuje się realizować Umowę przez osoby skierowane do jej realizacji   (</w:t>
      </w:r>
      <w:r w:rsidR="00A456E3">
        <w:rPr>
          <w:rFonts w:ascii="Arial" w:hAnsi="Arial" w:cs="Arial"/>
          <w:color w:val="0F243E" w:themeColor="text2" w:themeShade="80"/>
          <w:lang w:eastAsia="pl-PL"/>
        </w:rPr>
        <w:t xml:space="preserve">zał. </w:t>
      </w:r>
      <w:r w:rsidR="00C91B2D">
        <w:rPr>
          <w:rFonts w:ascii="Arial" w:hAnsi="Arial" w:cs="Arial"/>
          <w:color w:val="0F243E" w:themeColor="text2" w:themeShade="80"/>
          <w:lang w:eastAsia="pl-PL"/>
        </w:rPr>
        <w:t>8</w:t>
      </w:r>
      <w:r w:rsidR="00A456E3">
        <w:rPr>
          <w:rFonts w:ascii="Arial" w:hAnsi="Arial" w:cs="Arial"/>
          <w:color w:val="0F243E" w:themeColor="text2" w:themeShade="80"/>
          <w:lang w:eastAsia="pl-PL"/>
        </w:rPr>
        <w:t xml:space="preserve"> do SWZ)</w:t>
      </w:r>
      <w:r w:rsidR="00C91B2D">
        <w:rPr>
          <w:rFonts w:ascii="Arial" w:hAnsi="Arial" w:cs="Arial"/>
          <w:color w:val="0F243E" w:themeColor="text2" w:themeShade="80"/>
          <w:lang w:eastAsia="pl-PL"/>
        </w:rPr>
        <w:t>:</w:t>
      </w:r>
    </w:p>
    <w:p w14:paraId="1B25A020" w14:textId="0EDC3BEE" w:rsidR="00A456E3" w:rsidRDefault="00A456E3" w:rsidP="00A456E3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0F243E" w:themeColor="text2" w:themeShade="80"/>
          <w:lang w:eastAsia="pl-PL"/>
        </w:rPr>
      </w:pPr>
      <w:r>
        <w:rPr>
          <w:rFonts w:ascii="Arial" w:hAnsi="Arial" w:cs="Arial"/>
          <w:color w:val="0F243E" w:themeColor="text2" w:themeShade="80"/>
          <w:lang w:eastAsia="pl-PL"/>
        </w:rPr>
        <w:t>1) ……………………………………….</w:t>
      </w:r>
    </w:p>
    <w:p w14:paraId="12ACEBBC" w14:textId="4BEA31A5" w:rsidR="00A456E3" w:rsidRPr="00930398" w:rsidRDefault="00A456E3" w:rsidP="00A456E3">
      <w:pPr>
        <w:autoSpaceDE w:val="0"/>
        <w:autoSpaceDN w:val="0"/>
        <w:adjustRightInd w:val="0"/>
        <w:spacing w:after="14"/>
        <w:ind w:left="284"/>
        <w:jc w:val="both"/>
        <w:rPr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  <w:lang w:eastAsia="pl-PL"/>
        </w:rPr>
        <w:t>2) ……………………………………….</w:t>
      </w:r>
    </w:p>
    <w:p w14:paraId="39A92981" w14:textId="77777777" w:rsidR="00622D6D" w:rsidRPr="00622D6D" w:rsidRDefault="00622D6D" w:rsidP="004302AE">
      <w:pPr>
        <w:numPr>
          <w:ilvl w:val="0"/>
          <w:numId w:val="29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622D6D">
        <w:rPr>
          <w:rFonts w:ascii="Arial" w:eastAsia="Times New Roman" w:hAnsi="Arial" w:cs="Arial"/>
          <w:color w:val="0F243E" w:themeColor="text2" w:themeShade="80"/>
          <w:lang w:eastAsia="pl-PL"/>
        </w:rPr>
        <w:t>W celu realizacji przedmiotu umowy Wykonawca zobowiązuje się do:</w:t>
      </w:r>
    </w:p>
    <w:p w14:paraId="29AA1F2B" w14:textId="77777777" w:rsidR="00622D6D" w:rsidRPr="00622D6D" w:rsidRDefault="00622D6D" w:rsidP="004302AE">
      <w:pPr>
        <w:numPr>
          <w:ilvl w:val="0"/>
          <w:numId w:val="30"/>
        </w:numPr>
        <w:spacing w:after="0"/>
        <w:ind w:left="567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22D6D">
        <w:rPr>
          <w:rFonts w:ascii="Arial" w:eastAsia="Times New Roman" w:hAnsi="Arial" w:cs="Arial"/>
          <w:color w:val="0F243E" w:themeColor="text2" w:themeShade="80"/>
          <w:lang w:eastAsia="pl-PL"/>
        </w:rPr>
        <w:t>zorganizowania i wykonania przy użyciu środków własnych wszystkich wyjazdów terenowych,</w:t>
      </w:r>
    </w:p>
    <w:p w14:paraId="179003E7" w14:textId="1C35AFA7" w:rsidR="003B1061" w:rsidRPr="00155C7A" w:rsidRDefault="00622D6D" w:rsidP="004302AE">
      <w:pPr>
        <w:numPr>
          <w:ilvl w:val="0"/>
          <w:numId w:val="30"/>
        </w:numPr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D42B1">
        <w:rPr>
          <w:rFonts w:ascii="Arial" w:eastAsia="Times New Roman" w:hAnsi="Arial" w:cs="Arial"/>
          <w:color w:val="0F243E" w:themeColor="text2" w:themeShade="80"/>
          <w:lang w:eastAsia="pl-PL"/>
        </w:rPr>
        <w:t>uzyskać wszystkie</w:t>
      </w:r>
      <w:r w:rsidR="0065165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niezbędne</w:t>
      </w:r>
      <w:r w:rsidR="00CD42B1" w:rsidRPr="00CD42B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zezwolenia</w:t>
      </w:r>
      <w:r w:rsidR="0065165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wjazdu na teren obszaru Natura 2000 </w:t>
      </w:r>
      <w:r w:rsidR="00A91A0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Piaśnickie </w:t>
      </w:r>
      <w:r w:rsidR="00A91A0B" w:rsidRPr="00285FCA">
        <w:rPr>
          <w:rFonts w:ascii="Arial" w:eastAsia="Times New Roman" w:hAnsi="Arial" w:cs="Arial"/>
          <w:color w:val="0F243E" w:themeColor="text2" w:themeShade="80"/>
          <w:lang w:eastAsia="pl-PL"/>
        </w:rPr>
        <w:t>Łąki</w:t>
      </w:r>
      <w:r w:rsidR="00285FCA" w:rsidRPr="00285FC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285FCA" w:rsidRPr="00285FCA">
        <w:rPr>
          <w:rFonts w:ascii="Arial" w:eastAsia="Times New Roman" w:hAnsi="Arial" w:cs="Arial"/>
          <w:lang w:eastAsia="pl-PL"/>
        </w:rPr>
        <w:t>PLH220021</w:t>
      </w:r>
      <w:r w:rsidR="00CD42B1" w:rsidRPr="00CD42B1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3B106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CD42B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zakresie objętym przedmiotem zamówienia.</w:t>
      </w:r>
    </w:p>
    <w:p w14:paraId="3C4B3279" w14:textId="5B8E4F45" w:rsidR="00622D6D" w:rsidRPr="00622D6D" w:rsidRDefault="00622D6D" w:rsidP="004302AE">
      <w:pPr>
        <w:numPr>
          <w:ilvl w:val="0"/>
          <w:numId w:val="30"/>
        </w:numPr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22D6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poinformuje RDOŚ w Gdańsku telefonicznie lub mailowo o terminach prowadzenia badań w obszarze Natura 2000 </w:t>
      </w:r>
      <w:r w:rsidR="00A91A0B">
        <w:rPr>
          <w:rFonts w:ascii="Arial" w:eastAsia="Times New Roman" w:hAnsi="Arial" w:cs="Arial"/>
          <w:color w:val="0F243E" w:themeColor="text2" w:themeShade="80"/>
          <w:lang w:eastAsia="pl-PL"/>
        </w:rPr>
        <w:t>Piaśnickie Łąki</w:t>
      </w:r>
      <w:r w:rsidR="00285FC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285FCA" w:rsidRPr="00285FCA">
        <w:rPr>
          <w:rFonts w:ascii="Arial" w:eastAsia="Times New Roman" w:hAnsi="Arial" w:cs="Arial"/>
          <w:lang w:eastAsia="pl-PL"/>
        </w:rPr>
        <w:t>PLH220021</w:t>
      </w:r>
      <w:r w:rsidRPr="00285FC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22D6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wyprzedzeniem co najmniej </w:t>
      </w:r>
      <w:r w:rsidR="0017747B">
        <w:rPr>
          <w:rFonts w:ascii="Arial" w:eastAsia="Times New Roman" w:hAnsi="Arial" w:cs="Arial"/>
          <w:color w:val="0F243E" w:themeColor="text2" w:themeShade="80"/>
          <w:lang w:eastAsia="pl-PL"/>
        </w:rPr>
        <w:t>jednego dnia roboczego</w:t>
      </w:r>
      <w:r w:rsidRPr="00622D6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Przedstawiciele Zamawiającego mogą również brać udział w badaniach terenowych. </w:t>
      </w:r>
    </w:p>
    <w:p w14:paraId="2BDC2D4A" w14:textId="0F16BA70" w:rsidR="00622D6D" w:rsidRPr="00622D6D" w:rsidRDefault="00622D6D" w:rsidP="004302AE">
      <w:pPr>
        <w:numPr>
          <w:ilvl w:val="0"/>
          <w:numId w:val="30"/>
        </w:numPr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22D6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poinformowania  właściciela grun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tów, tj</w:t>
      </w:r>
      <w:r w:rsidRPr="00704E2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 Nadleśnictwo </w:t>
      </w:r>
      <w:r w:rsidR="00704E23">
        <w:rPr>
          <w:rFonts w:ascii="Arial" w:eastAsia="Times New Roman" w:hAnsi="Arial" w:cs="Arial"/>
          <w:color w:val="0F243E" w:themeColor="text2" w:themeShade="80"/>
          <w:lang w:eastAsia="pl-PL"/>
        </w:rPr>
        <w:t>Choczewo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622D6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wejściu na teren oraz o terminach prowadzenia badań. </w:t>
      </w:r>
    </w:p>
    <w:p w14:paraId="38C247D9" w14:textId="77777777" w:rsidR="00622D6D" w:rsidRPr="00622D6D" w:rsidRDefault="00622D6D" w:rsidP="004302AE">
      <w:pPr>
        <w:numPr>
          <w:ilvl w:val="0"/>
          <w:numId w:val="30"/>
        </w:numPr>
        <w:spacing w:after="0"/>
        <w:ind w:left="567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22D6D">
        <w:rPr>
          <w:rFonts w:ascii="Arial" w:hAnsi="Arial" w:cs="Arial"/>
          <w:color w:val="0F243E" w:themeColor="text2" w:themeShade="80"/>
        </w:rPr>
        <w:t xml:space="preserve">dysponowania sprzętem i zasobami umożliwiającymi kompleksowe przeprowadzenie prac w podanej lokalizacji,  </w:t>
      </w:r>
    </w:p>
    <w:p w14:paraId="104B331E" w14:textId="77777777" w:rsidR="00622D6D" w:rsidRPr="00622D6D" w:rsidRDefault="00622D6D" w:rsidP="004302AE">
      <w:pPr>
        <w:numPr>
          <w:ilvl w:val="0"/>
          <w:numId w:val="30"/>
        </w:numPr>
        <w:spacing w:after="0"/>
        <w:ind w:left="567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22D6D">
        <w:rPr>
          <w:rFonts w:ascii="Arial" w:eastAsia="Times New Roman" w:hAnsi="Arial" w:cs="Arial"/>
          <w:color w:val="0F243E" w:themeColor="text2" w:themeShade="80"/>
          <w:lang w:eastAsia="pl-PL"/>
        </w:rPr>
        <w:t>merytorycznego opracowania uzyskanych materiałów.</w:t>
      </w:r>
    </w:p>
    <w:p w14:paraId="2FF4ACDD" w14:textId="77777777" w:rsidR="00622D6D" w:rsidRPr="00622D6D" w:rsidRDefault="00622D6D" w:rsidP="004302AE">
      <w:pPr>
        <w:numPr>
          <w:ilvl w:val="0"/>
          <w:numId w:val="29"/>
        </w:numPr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622D6D">
        <w:rPr>
          <w:rFonts w:ascii="Arial" w:hAnsi="Arial" w:cs="Arial"/>
          <w:color w:val="0F243E" w:themeColor="text2" w:themeShade="80"/>
        </w:rPr>
        <w:t xml:space="preserve">Wykonawca oświadcza, że znane mu są obowiązujące przepisy BHP przy wykonywaniu prac objętych niniejszym Zamówieniem i zobowiązuje się wykonywać usługi zgodnie </w:t>
      </w:r>
      <w:r w:rsidRPr="00622D6D">
        <w:rPr>
          <w:rFonts w:ascii="Arial" w:hAnsi="Arial" w:cs="Arial"/>
          <w:color w:val="0F243E" w:themeColor="text2" w:themeShade="80"/>
        </w:rPr>
        <w:br/>
        <w:t xml:space="preserve">z obowiązującymi w tym zakresie przepisami. </w:t>
      </w:r>
    </w:p>
    <w:p w14:paraId="58985F25" w14:textId="55ACF58C" w:rsidR="00622D6D" w:rsidRDefault="00622D6D" w:rsidP="004302AE">
      <w:pPr>
        <w:numPr>
          <w:ilvl w:val="0"/>
          <w:numId w:val="29"/>
        </w:numPr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622D6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bierze na siebie odpowiedzialność za działania osób realizujących po jego stronie przedmiot umowy i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622D6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obowiązuje się </w:t>
      </w:r>
      <w:r w:rsidRPr="00622D6D">
        <w:rPr>
          <w:rFonts w:ascii="Arial" w:hAnsi="Arial" w:cs="Arial"/>
          <w:color w:val="0F243E" w:themeColor="text2" w:themeShade="80"/>
        </w:rPr>
        <w:t>nie pogorszyć stanu siedlisk przyrodniczych będących przedmiotem ochrony w obszarze.</w:t>
      </w:r>
    </w:p>
    <w:p w14:paraId="314F525D" w14:textId="77777777" w:rsidR="004940A1" w:rsidRPr="00F12FB2" w:rsidRDefault="004940A1" w:rsidP="004302AE">
      <w:pPr>
        <w:numPr>
          <w:ilvl w:val="0"/>
          <w:numId w:val="29"/>
        </w:numPr>
        <w:spacing w:after="120"/>
        <w:ind w:left="284" w:hanging="426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>Zamawiający ma prawo kontrolować postępy i jakość wykonywania Umowy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w trakcie jej realizacji, w szczególności poprzez żądanie pisemnych sprawozdań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z wykonanych prac, w terminie wyznaczonym przez Zamawiającego.</w:t>
      </w:r>
    </w:p>
    <w:p w14:paraId="4B179A71" w14:textId="780424DD" w:rsidR="004940A1" w:rsidRPr="00F12FB2" w:rsidRDefault="004940A1" w:rsidP="004302AE">
      <w:pPr>
        <w:numPr>
          <w:ilvl w:val="0"/>
          <w:numId w:val="29"/>
        </w:numPr>
        <w:spacing w:after="120"/>
        <w:ind w:left="284" w:hanging="426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Do kontaktu z Wykonawcą, udzielania mu informacji oraz wyjaśnień, a także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br/>
        <w:t>do podpisania protokołów Zamawiający wyznacza swoich przedstawicieli: P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ana Michała Lamczyka 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(tel. 58 68 36 84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5) lub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64454">
        <w:rPr>
          <w:rFonts w:ascii="Arial" w:eastAsia="Times New Roman" w:hAnsi="Arial" w:cs="Arial"/>
          <w:color w:val="0F243E" w:themeColor="text2" w:themeShade="80"/>
          <w:lang w:eastAsia="pl-PL"/>
        </w:rPr>
        <w:t>Panią Katarzynę Dziendziela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(tel. 58 68 36 8</w:t>
      </w:r>
      <w:r w:rsidR="00864454">
        <w:rPr>
          <w:rFonts w:ascii="Arial" w:eastAsia="Times New Roman" w:hAnsi="Arial" w:cs="Arial"/>
          <w:color w:val="0F243E" w:themeColor="text2" w:themeShade="80"/>
          <w:lang w:eastAsia="pl-PL"/>
        </w:rPr>
        <w:t>44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).  Zmiana umowy w tym zakresie nie wymaga aneksu a jedynie pisemnego zawiadomienia. </w:t>
      </w:r>
    </w:p>
    <w:p w14:paraId="155ECF6F" w14:textId="68002188" w:rsidR="004940A1" w:rsidRPr="00622D6D" w:rsidRDefault="004940A1" w:rsidP="004302AE">
      <w:pPr>
        <w:numPr>
          <w:ilvl w:val="0"/>
          <w:numId w:val="29"/>
        </w:numPr>
        <w:spacing w:after="120"/>
        <w:ind w:left="284" w:hanging="426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Wykonawca świadczy usługi osobiście lub przy pomocy własnego personelu. Zamawiający dopuszcza powierzenie wykonania całości lub części przedmiotu zamówienia podwykonawcom. W przypadku powierzenia wykonania całości bądź części Zadania podwykonawcy, Wykonawca jest odpowiedzialny za jego działania lub zaniechania. Zamawiający ma prawo w każdej chwili wnioskować o zmianę podwykonawcy, jeśli w jego ocenie prawidłowe i terminowe wykonanie umowy jest zagrożone. W takim przypadku Wykonawca na własny koszt dokona niezwłocznej zmiany.</w:t>
      </w:r>
    </w:p>
    <w:p w14:paraId="6886E582" w14:textId="77777777" w:rsidR="00622D6D" w:rsidRPr="00622D6D" w:rsidRDefault="00622D6D" w:rsidP="004302AE">
      <w:pPr>
        <w:numPr>
          <w:ilvl w:val="0"/>
          <w:numId w:val="29"/>
        </w:numPr>
        <w:suppressAutoHyphens/>
        <w:spacing w:after="0"/>
        <w:ind w:left="284" w:hanging="426"/>
        <w:jc w:val="both"/>
        <w:rPr>
          <w:rFonts w:ascii="Arial" w:hAnsi="Arial" w:cs="Arial"/>
          <w:color w:val="0F243E" w:themeColor="text2" w:themeShade="80"/>
        </w:rPr>
      </w:pPr>
      <w:r w:rsidRPr="00622D6D">
        <w:rPr>
          <w:rFonts w:ascii="Arial" w:hAnsi="Arial" w:cs="Arial"/>
          <w:color w:val="0F243E" w:themeColor="text2" w:themeShade="80"/>
        </w:rPr>
        <w:t xml:space="preserve">Na opracowaniach w formie drukowanej i elektronicznej Wykonawca powinien umieścić informację o dofinansowaniu zadania z </w:t>
      </w:r>
      <w:proofErr w:type="spellStart"/>
      <w:r w:rsidRPr="00622D6D">
        <w:rPr>
          <w:rFonts w:ascii="Arial" w:hAnsi="Arial" w:cs="Arial"/>
          <w:color w:val="0F243E" w:themeColor="text2" w:themeShade="80"/>
        </w:rPr>
        <w:t>WFOŚiGW</w:t>
      </w:r>
      <w:proofErr w:type="spellEnd"/>
      <w:r w:rsidRPr="00622D6D">
        <w:rPr>
          <w:rFonts w:ascii="Arial" w:hAnsi="Arial" w:cs="Arial"/>
          <w:color w:val="0F243E" w:themeColor="text2" w:themeShade="80"/>
        </w:rPr>
        <w:t xml:space="preserve"> w Gdańsku i oznakować logiem funduszu zgodnie z zasadami określonymi na stronie internetowej </w:t>
      </w:r>
      <w:proofErr w:type="spellStart"/>
      <w:r w:rsidRPr="00622D6D">
        <w:rPr>
          <w:rFonts w:ascii="Arial" w:hAnsi="Arial" w:cs="Arial"/>
          <w:color w:val="0F243E" w:themeColor="text2" w:themeShade="80"/>
        </w:rPr>
        <w:t>WFOŚiGW</w:t>
      </w:r>
      <w:proofErr w:type="spellEnd"/>
      <w:r w:rsidRPr="00622D6D">
        <w:rPr>
          <w:rFonts w:ascii="Arial" w:hAnsi="Arial" w:cs="Arial"/>
          <w:color w:val="0F243E" w:themeColor="text2" w:themeShade="80"/>
        </w:rPr>
        <w:t>.</w:t>
      </w:r>
    </w:p>
    <w:p w14:paraId="66C35CE7" w14:textId="30258118" w:rsidR="003032B4" w:rsidRPr="004940A1" w:rsidRDefault="003032B4" w:rsidP="00750DFB">
      <w:pPr>
        <w:suppressAutoHyphens/>
        <w:spacing w:after="0"/>
        <w:jc w:val="both"/>
        <w:rPr>
          <w:rFonts w:ascii="Arial" w:hAnsi="Arial" w:cs="Arial"/>
          <w:bCs/>
          <w:color w:val="0F243E" w:themeColor="text2" w:themeShade="80"/>
        </w:rPr>
      </w:pPr>
    </w:p>
    <w:p w14:paraId="16BBA117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71F9DBD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8BE6CA3" w14:textId="39062EE0" w:rsidR="001F1552" w:rsidRPr="004302AE" w:rsidRDefault="00DC3883" w:rsidP="001F1552">
      <w:pPr>
        <w:pStyle w:val="Akapitzlist"/>
        <w:numPr>
          <w:ilvl w:val="0"/>
          <w:numId w:val="35"/>
        </w:numPr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6E5874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="00D763D6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, tj.:</w:t>
      </w:r>
      <w:r w:rsidR="001F1552" w:rsidRPr="001F1552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1F1552" w:rsidRPr="004302AE">
        <w:rPr>
          <w:rFonts w:ascii="Arial" w:eastAsia="Times New Roman" w:hAnsi="Arial" w:cs="Arial"/>
          <w:b/>
          <w:color w:val="0F243E" w:themeColor="text2" w:themeShade="80"/>
          <w:lang w:eastAsia="pl-PL"/>
        </w:rPr>
        <w:t>Monitoring siedlisk przyrodniczych w obszarach Natura 2000 Piaśnickie Łąki PLH220021, Białogóra PLH220003</w:t>
      </w:r>
    </w:p>
    <w:p w14:paraId="7C5A8DFD" w14:textId="77777777" w:rsidR="001F1552" w:rsidRPr="004302AE" w:rsidRDefault="001F1552" w:rsidP="001F1552">
      <w:pPr>
        <w:spacing w:after="0"/>
        <w:ind w:left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4302AE">
        <w:rPr>
          <w:rFonts w:ascii="Arial" w:eastAsia="Times New Roman" w:hAnsi="Arial" w:cs="Arial"/>
          <w:color w:val="0F243E" w:themeColor="text2" w:themeShade="80"/>
          <w:u w:val="single"/>
          <w:lang w:eastAsia="pl-PL"/>
        </w:rPr>
        <w:t xml:space="preserve">w części zamówienia obejmującej zadanie nr 1: </w:t>
      </w:r>
      <w:r w:rsidRPr="004302AE">
        <w:rPr>
          <w:rFonts w:ascii="Arial" w:eastAsia="Times New Roman" w:hAnsi="Arial" w:cs="Arial"/>
          <w:b/>
          <w:color w:val="0F243E" w:themeColor="text2" w:themeShade="80"/>
          <w:lang w:eastAsia="pl-PL"/>
        </w:rPr>
        <w:t>Obszar Natura 2000 Piaśnickie Łąki PLH220021 - monitoring siedlisk przyrodniczych 2120, 2130, 9190, 91D0;</w:t>
      </w:r>
    </w:p>
    <w:p w14:paraId="546AA0DC" w14:textId="7D2AEF08" w:rsidR="00D763D6" w:rsidRPr="00F12FB2" w:rsidRDefault="00BE0572" w:rsidP="001F1552">
      <w:pPr>
        <w:pStyle w:val="Akapitzlist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/>
        <w:contextualSpacing w:val="0"/>
        <w:rPr>
          <w:rFonts w:ascii="Arial" w:eastAsia="Lucida Sans Unicode" w:hAnsi="Arial" w:cs="Arial"/>
          <w:bCs/>
          <w:color w:val="0F243E" w:themeColor="text2" w:themeShade="80"/>
          <w:kern w:val="1"/>
          <w:lang w:eastAsia="zh-CN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s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trony ustalają wynagrodzenie</w:t>
      </w:r>
      <w:r w:rsidR="0017747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ryczałtowe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wysokości</w:t>
      </w:r>
      <w:r w:rsidR="004154F1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52F31FD8" w14:textId="3E970A4F" w:rsidR="00DC3883" w:rsidRPr="00F12FB2" w:rsidRDefault="004154F1" w:rsidP="00D763D6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brutto 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………....</w:t>
      </w:r>
      <w:r w:rsidR="00EA06FA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="00610842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.........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 (słownie</w:t>
      </w:r>
      <w:r w:rsidR="00610842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: ……………………………………</w:t>
      </w:r>
      <w:r w:rsidR="005F4C91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…...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…00/100)</w:t>
      </w:r>
      <w:r w:rsidR="00EA06FA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5419868C" w14:textId="39749257" w:rsidR="00DC3883" w:rsidRPr="00F12FB2" w:rsidRDefault="00DC3883" w:rsidP="00824D2A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netto……</w:t>
      </w:r>
      <w:r w:rsidR="00AA24EB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……………</w:t>
      </w:r>
      <w:r w:rsidR="00EA06FA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AA24EB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="00894FC4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zł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(słownie</w:t>
      </w:r>
      <w:r w:rsidR="00610842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: ...................……………………………..00/100)</w:t>
      </w:r>
      <w:r w:rsidR="00EA06FA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25FE25DB" w14:textId="77777777" w:rsidR="00A34A61" w:rsidRPr="00F12FB2" w:rsidRDefault="00DC3883" w:rsidP="00A34A61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plus VAT……%........………..zł (słownie</w:t>
      </w:r>
      <w:r w:rsidR="00610842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:…………………</w:t>
      </w:r>
      <w:r w:rsidR="00AA24EB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…………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………</w:t>
      </w:r>
      <w:r w:rsidR="00EA06FA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00/100).</w:t>
      </w:r>
    </w:p>
    <w:p w14:paraId="5B401263" w14:textId="77777777" w:rsidR="00A34A61" w:rsidRPr="00F12FB2" w:rsidRDefault="003D5E40" w:rsidP="001F155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</w:t>
      </w:r>
      <w:r w:rsidR="006814FB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ynagrodzenie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wiążąc</w:t>
      </w:r>
      <w:r w:rsidR="006814FB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e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chwili złożenia oferty i</w:t>
      </w:r>
      <w:r w:rsidR="00AA24EB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nie ulegnie zmianie.</w:t>
      </w:r>
      <w:r w:rsidR="00A34A61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55FD469" w14:textId="440E3EAD" w:rsidR="005F4A16" w:rsidRPr="00F12FB2" w:rsidRDefault="00DC3883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Zapłata wynagrodzenia, o którym mowa w ust. 1, nastąpi w formie przelewu</w:t>
      </w:r>
      <w:r w:rsidR="00120190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136479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przedłożenia Zamawiającemu prawidłowo wystawionej faktury. </w:t>
      </w:r>
    </w:p>
    <w:p w14:paraId="05D74650" w14:textId="77777777" w:rsidR="00F12FB2" w:rsidRPr="00F12FB2" w:rsidRDefault="00DC3883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Jako dzień zapłaty Strony ustalają dzień wydania dyspozycji przelewu z rachunku bankowego Zamawiaj</w:t>
      </w:r>
      <w:r w:rsidR="001E54C9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cego.</w:t>
      </w:r>
    </w:p>
    <w:p w14:paraId="3C002A55" w14:textId="7B48F9E0" w:rsidR="005F4A16" w:rsidRPr="00F12FB2" w:rsidRDefault="00F12FB2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F12FB2">
        <w:rPr>
          <w:rFonts w:ascii="Arial" w:hAnsi="Arial" w:cs="Arial"/>
          <w:color w:val="0F243E" w:themeColor="text2" w:themeShade="80"/>
        </w:rPr>
        <w:t xml:space="preserve">Podstawą wystawienia faktury/rachunku jest podpisanie przez Zamawiającego Protokołu zdawczo-odbiorczego, stwierdzającego wykonanie Przedmiotu Umowy bez wad. Wzór protokołu stanowi Załącznik nr 3a do umowy. </w:t>
      </w:r>
    </w:p>
    <w:p w14:paraId="2D57B125" w14:textId="6EE98816" w:rsidR="00581C67" w:rsidRPr="007F6727" w:rsidRDefault="00581C67" w:rsidP="004302AE">
      <w:pPr>
        <w:pStyle w:val="Akapitzlist"/>
        <w:numPr>
          <w:ilvl w:val="0"/>
          <w:numId w:val="26"/>
        </w:numPr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</w:t>
      </w:r>
      <w:r w:rsidR="00632BD9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o podwykonawstwo, dodatkowym warunkiem zapłaty wynagrodzenia należnego Wykonawcy jest przedstawienie przez Wykona</w:t>
      </w:r>
      <w:r w:rsidR="00632BD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wcę </w:t>
      </w:r>
      <w:r w:rsidR="0036058C">
        <w:rPr>
          <w:rFonts w:ascii="Arial" w:eastAsia="Times New Roman" w:hAnsi="Arial" w:cs="Arial"/>
          <w:color w:val="0F243E" w:themeColor="text2" w:themeShade="80"/>
          <w:lang w:eastAsia="pl-PL"/>
        </w:rPr>
        <w:t>dokumentu</w:t>
      </w:r>
      <w:r w:rsidR="00632BD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dołączonego do Faktury VAT lub rachunku przelewu/dokumentu kasowego, potwierdzające</w:t>
      </w:r>
      <w:r w:rsidR="0036058C">
        <w:rPr>
          <w:rFonts w:ascii="Arial" w:eastAsia="Times New Roman" w:hAnsi="Arial" w:cs="Arial"/>
          <w:color w:val="0F243E" w:themeColor="text2" w:themeShade="80"/>
          <w:lang w:eastAsia="pl-PL"/>
        </w:rPr>
        <w:t>go</w:t>
      </w:r>
      <w:r w:rsidR="00632BD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całkowite zaspokojenie finansowe wykonawców lub dalszych podwykonawców. Na Wykonawcy ciąży obowiązek przedkładania wszystkich dowodów zapłaty podwykonawcom i wszystkim dalszym podwykonawcom.</w:t>
      </w:r>
    </w:p>
    <w:p w14:paraId="3D490230" w14:textId="77777777" w:rsidR="00581C67" w:rsidRPr="007F6727" w:rsidRDefault="00581C67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Zamawiający jest uprawniony do żądania i niezwłocznego uzyskania od Wykonawcy wyjaśnień w przypadku wątpliwości dotyczących dokumentów składanych wraz z Fakturą VAT lub rachunkiem, o którym mowa w ustępie 6 niniejszego paragrafu.</w:t>
      </w:r>
    </w:p>
    <w:p w14:paraId="34E5B132" w14:textId="59B74ADB" w:rsidR="00581C67" w:rsidRPr="007F6727" w:rsidRDefault="00581C67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 xml:space="preserve">Jeżeli Wykonawca nie przedstawi wraz z Fakturą VAT lub rachunkiem  dowodu/dowodów, o których mowa w ust. 6, Zamawiający jest uprawniony do wstrzymania wypłaty należnego wynagrodzenia do czasu przedłożenia przez </w:t>
      </w:r>
      <w:r w:rsidR="0036058C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ykonawcę stosownych dokumentów. Wstrzymanie przez Zamawiającego zapłaty do czasu przedłożenia przez Wykonawcę </w:t>
      </w:r>
      <w:r w:rsidR="00E00E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 o których mowa w ust. 6 nie skutkuje niedotrzymaniem przez Zamawiającego terminu płatności i nie uprawnia Wykonawcy do żądania odsetek.</w:t>
      </w:r>
    </w:p>
    <w:p w14:paraId="6E076FB7" w14:textId="0B197B1A" w:rsidR="00581C67" w:rsidRPr="007F6727" w:rsidRDefault="00581C67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z chwilą zawarcia przedmiotowej umowy jest czynnym płatnikiem VAT, uprawnionym do wystawienia faktury VAT.</w:t>
      </w:r>
      <w:r w:rsidR="003C6DE7">
        <w:rPr>
          <w:rStyle w:val="Odwoanieprzypisudolnego"/>
          <w:rFonts w:ascii="Arial" w:eastAsia="Times New Roman" w:hAnsi="Arial" w:cs="Arial"/>
          <w:color w:val="0F243E" w:themeColor="text2" w:themeShade="80"/>
          <w:lang w:eastAsia="pl-PL"/>
        </w:rPr>
        <w:footnoteReference w:id="1"/>
      </w:r>
    </w:p>
    <w:p w14:paraId="66EE81B9" w14:textId="2E55B69E" w:rsidR="0028384D" w:rsidRPr="007F6727" w:rsidRDefault="00DC3883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301FE297" w14:textId="63A481F9" w:rsidR="0028384D" w:rsidRPr="007F6727" w:rsidRDefault="00544162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</w:rPr>
        <w:t>Wykonawca oświadcza, że właściwie skalkulował wysokość należnego wynagrodzenia i</w:t>
      </w:r>
      <w:r w:rsidR="00CC55D6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 xml:space="preserve">nie będzie w przyszłości </w:t>
      </w:r>
      <w:r w:rsidR="00E00EFA" w:rsidRPr="007F6727">
        <w:rPr>
          <w:rFonts w:ascii="Arial" w:hAnsi="Arial" w:cs="Arial"/>
          <w:color w:val="0F243E" w:themeColor="text2" w:themeShade="80"/>
        </w:rPr>
        <w:t>wnosił o jego</w:t>
      </w:r>
      <w:r w:rsidRPr="007F6727">
        <w:rPr>
          <w:rFonts w:ascii="Arial" w:hAnsi="Arial" w:cs="Arial"/>
          <w:color w:val="0F243E" w:themeColor="text2" w:themeShade="80"/>
        </w:rPr>
        <w:t xml:space="preserve"> zwiększenie, nawet gdyby nakład pracy lub poniesione przez Wykonawcę koszty uległy zmianie.</w:t>
      </w:r>
      <w:r w:rsidR="00AC7DFF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BE057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0804A2D2" w14:textId="5C4AFB17" w:rsidR="0028384D" w:rsidRPr="007F6727" w:rsidRDefault="00AC7DFF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 dni roboczych od zaistnienia takiej zmiany.</w:t>
      </w:r>
    </w:p>
    <w:p w14:paraId="2A20A1A2" w14:textId="35706FE5" w:rsidR="0028384D" w:rsidRPr="007F6727" w:rsidRDefault="00AC7DFF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AT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ulega przerwaniu. </w:t>
      </w:r>
    </w:p>
    <w:p w14:paraId="466B4374" w14:textId="5DFB8C85" w:rsidR="00F755BC" w:rsidRPr="007F6727" w:rsidRDefault="00F755BC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wykonania przedmiotu umowy zgodnie z obowiązującymi przepisami prawa oraz posiada </w:t>
      </w:r>
      <w:r w:rsidR="009D64E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wystarczające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siły własne, doświadczenie i środki finansowe do ich wykonania. Wykonawca oświadcza, że zapewni wykonanie przedmiotu umowy z zachowaniem należ</w:t>
      </w:r>
      <w:r w:rsidR="00160B8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yt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ej staranności wymaganej od profesjonalnego podmiotu gospodarczego.</w:t>
      </w:r>
      <w:r w:rsidR="003C6DE7">
        <w:rPr>
          <w:rStyle w:val="Odwoanieprzypisudolnego"/>
          <w:rFonts w:ascii="Arial" w:eastAsia="Times New Roman" w:hAnsi="Arial" w:cs="Arial"/>
          <w:color w:val="0F243E" w:themeColor="text2" w:themeShade="80"/>
          <w:lang w:eastAsia="pl-PL"/>
        </w:rPr>
        <w:footnoteReference w:id="2"/>
      </w:r>
    </w:p>
    <w:p w14:paraId="5B17DD95" w14:textId="3B8DDBCA" w:rsidR="0028384D" w:rsidRPr="007F6727" w:rsidRDefault="00AC7DFF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</w:rPr>
        <w:t>Zamawiający może dokonać płatności z wykorzystaniem mechanizmu podzielności płatności, zgodnie ustawą z dnia 11.03.2004 r. o podatku od towarów i usług (</w:t>
      </w:r>
      <w:proofErr w:type="spellStart"/>
      <w:r w:rsidR="00EA06FA" w:rsidRPr="007F6727">
        <w:rPr>
          <w:rFonts w:ascii="Arial" w:hAnsi="Arial" w:cs="Arial"/>
          <w:color w:val="0F243E" w:themeColor="text2" w:themeShade="80"/>
        </w:rPr>
        <w:t>t.j</w:t>
      </w:r>
      <w:proofErr w:type="spellEnd"/>
      <w:r w:rsidR="00EA06FA" w:rsidRPr="007F6727">
        <w:rPr>
          <w:rFonts w:ascii="Arial" w:hAnsi="Arial" w:cs="Arial"/>
          <w:color w:val="0F243E" w:themeColor="text2" w:themeShade="80"/>
        </w:rPr>
        <w:t xml:space="preserve">. </w:t>
      </w:r>
      <w:r w:rsidRPr="007F6727">
        <w:rPr>
          <w:rFonts w:ascii="Arial" w:hAnsi="Arial" w:cs="Arial"/>
          <w:color w:val="0F243E" w:themeColor="text2" w:themeShade="80"/>
        </w:rPr>
        <w:t>Dz.</w:t>
      </w:r>
      <w:r w:rsidR="00EA06FA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U.</w:t>
      </w:r>
      <w:r w:rsidR="00EA06FA" w:rsidRPr="007F6727">
        <w:rPr>
          <w:rFonts w:ascii="Arial" w:hAnsi="Arial" w:cs="Arial"/>
          <w:color w:val="0F243E" w:themeColor="text2" w:themeShade="80"/>
        </w:rPr>
        <w:t xml:space="preserve"> z </w:t>
      </w:r>
      <w:r w:rsidRPr="007F6727">
        <w:rPr>
          <w:rFonts w:ascii="Arial" w:hAnsi="Arial" w:cs="Arial"/>
          <w:color w:val="0F243E" w:themeColor="text2" w:themeShade="80"/>
        </w:rPr>
        <w:t>20</w:t>
      </w:r>
      <w:r w:rsidR="00EA06FA" w:rsidRPr="007F6727">
        <w:rPr>
          <w:rFonts w:ascii="Arial" w:hAnsi="Arial" w:cs="Arial"/>
          <w:color w:val="0F243E" w:themeColor="text2" w:themeShade="80"/>
        </w:rPr>
        <w:t>2</w:t>
      </w:r>
      <w:r w:rsidR="00011724">
        <w:rPr>
          <w:rFonts w:ascii="Arial" w:hAnsi="Arial" w:cs="Arial"/>
          <w:color w:val="0F243E" w:themeColor="text2" w:themeShade="80"/>
        </w:rPr>
        <w:t>1</w:t>
      </w:r>
      <w:r w:rsidR="00EA06FA" w:rsidRPr="007F6727">
        <w:rPr>
          <w:rFonts w:ascii="Arial" w:hAnsi="Arial" w:cs="Arial"/>
          <w:color w:val="0F243E" w:themeColor="text2" w:themeShade="80"/>
        </w:rPr>
        <w:t xml:space="preserve"> r.,</w:t>
      </w:r>
      <w:r w:rsidRPr="007F6727">
        <w:rPr>
          <w:rFonts w:ascii="Arial" w:hAnsi="Arial" w:cs="Arial"/>
          <w:color w:val="0F243E" w:themeColor="text2" w:themeShade="80"/>
        </w:rPr>
        <w:t xml:space="preserve"> poz. </w:t>
      </w:r>
      <w:r w:rsidR="00864454">
        <w:rPr>
          <w:rFonts w:ascii="Arial" w:hAnsi="Arial" w:cs="Arial"/>
          <w:color w:val="0F243E" w:themeColor="text2" w:themeShade="80"/>
        </w:rPr>
        <w:t>1626 ze zm.</w:t>
      </w:r>
      <w:r w:rsidRPr="007F6727">
        <w:rPr>
          <w:rFonts w:ascii="Arial" w:hAnsi="Arial" w:cs="Arial"/>
          <w:color w:val="0F243E" w:themeColor="text2" w:themeShade="80"/>
        </w:rPr>
        <w:t>).</w:t>
      </w:r>
    </w:p>
    <w:p w14:paraId="616A3EB0" w14:textId="7BA92EE6" w:rsidR="0028384D" w:rsidRPr="007F6727" w:rsidRDefault="00AC7DFF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</w:rPr>
        <w:t>Wykonawca nie może dokonać przelewu wierzytelności z niniejszej umowy na osobę tr</w:t>
      </w:r>
      <w:r w:rsidR="002B0CCA" w:rsidRPr="007F6727">
        <w:rPr>
          <w:rFonts w:ascii="Arial" w:hAnsi="Arial" w:cs="Arial"/>
          <w:color w:val="0F243E" w:themeColor="text2" w:themeShade="80"/>
        </w:rPr>
        <w:t>zeci</w:t>
      </w:r>
      <w:r w:rsidRPr="007F6727">
        <w:rPr>
          <w:rFonts w:ascii="Arial" w:hAnsi="Arial" w:cs="Arial"/>
          <w:color w:val="0F243E" w:themeColor="text2" w:themeShade="80"/>
        </w:rPr>
        <w:t>ą bez pisemnej zgody Zamawiającego</w:t>
      </w:r>
      <w:r w:rsidR="0028384D" w:rsidRPr="007F6727">
        <w:rPr>
          <w:rFonts w:ascii="Arial" w:hAnsi="Arial" w:cs="Arial"/>
          <w:color w:val="0F243E" w:themeColor="text2" w:themeShade="80"/>
        </w:rPr>
        <w:t>.</w:t>
      </w:r>
    </w:p>
    <w:p w14:paraId="5F0BB887" w14:textId="43044A22" w:rsidR="00AC7DFF" w:rsidRPr="007F6727" w:rsidRDefault="00AC7DFF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="00581C67" w:rsidRPr="007F672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fakturze/rachunku bez konieczności zmiany umowy.</w:t>
      </w:r>
    </w:p>
    <w:p w14:paraId="41AFE491" w14:textId="77777777" w:rsidR="002741A4" w:rsidRPr="007F6727" w:rsidRDefault="002741A4" w:rsidP="00F12FB2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B042F18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ODBIÓR </w:t>
      </w:r>
    </w:p>
    <w:p w14:paraId="0A8F5C47" w14:textId="37833295" w:rsidR="00DC3883" w:rsidRDefault="00DC3883" w:rsidP="00873EB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BF0B11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</w:t>
      </w:r>
    </w:p>
    <w:p w14:paraId="4E917EA1" w14:textId="77777777" w:rsidR="00956052" w:rsidRPr="00956052" w:rsidRDefault="00956052" w:rsidP="004302AE">
      <w:pPr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  <w:u w:val="single"/>
        </w:rPr>
      </w:pPr>
      <w:r w:rsidRPr="00956052">
        <w:rPr>
          <w:rFonts w:ascii="Arial" w:hAnsi="Arial" w:cs="Arial"/>
          <w:color w:val="0F243E" w:themeColor="text2" w:themeShade="80"/>
        </w:rPr>
        <w:t xml:space="preserve">Odbioru </w:t>
      </w:r>
      <w:r w:rsidRPr="00956052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przedmiotu umowy </w:t>
      </w:r>
      <w:r w:rsidRPr="00956052">
        <w:rPr>
          <w:rFonts w:ascii="Arial" w:hAnsi="Arial" w:cs="Arial"/>
          <w:color w:val="0F243E" w:themeColor="text2" w:themeShade="80"/>
        </w:rPr>
        <w:t>dokona upoważniony w umowie przedstawiciel Zamawiającego.</w:t>
      </w:r>
    </w:p>
    <w:p w14:paraId="0EE95F15" w14:textId="3D2C2F7F" w:rsidR="00956052" w:rsidRPr="00956052" w:rsidRDefault="00956052" w:rsidP="004302AE">
      <w:pPr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56052">
        <w:rPr>
          <w:rFonts w:ascii="Arial" w:hAnsi="Arial" w:cs="Arial"/>
          <w:color w:val="0F243E" w:themeColor="text2" w:themeShade="80"/>
        </w:rPr>
        <w:t xml:space="preserve">Przedmiot umowy tj. opracowanie tekstowe wraz z załącznikami oraz dane GIS zostanie przekazane Zamawiającemu w formie elektronicznej na wskazany adres </w:t>
      </w:r>
      <w:r w:rsidRPr="001F1552">
        <w:rPr>
          <w:rFonts w:ascii="Arial" w:eastAsia="Times New Roman" w:hAnsi="Arial" w:cs="Arial"/>
          <w:color w:val="0F243E" w:themeColor="text2" w:themeShade="80"/>
          <w:lang w:eastAsia="pl-PL"/>
        </w:rPr>
        <w:t>e-mail</w:t>
      </w:r>
      <w:r w:rsidRPr="00956052">
        <w:rPr>
          <w:rFonts w:ascii="Arial" w:eastAsia="Times New Roman" w:hAnsi="Arial" w:cs="Arial"/>
          <w:color w:val="0F243E" w:themeColor="text2" w:themeShade="80"/>
          <w:sz w:val="24"/>
          <w:szCs w:val="24"/>
          <w:lang w:eastAsia="pl-PL"/>
        </w:rPr>
        <w:t xml:space="preserve">: </w:t>
      </w:r>
      <w:hyperlink r:id="rId11" w:history="1">
        <w:r w:rsidRPr="00D42476">
          <w:rPr>
            <w:rStyle w:val="Hipercze"/>
            <w:rFonts w:ascii="Arial" w:eastAsia="Times New Roman" w:hAnsi="Arial" w:cs="Arial"/>
            <w:lang w:eastAsia="pl-PL"/>
          </w:rPr>
          <w:t>sekretariat.gdansk@rdos.gov.pl</w:t>
        </w:r>
      </w:hyperlink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2E2896">
        <w:rPr>
          <w:rFonts w:ascii="Arial" w:eastAsia="Times New Roman" w:hAnsi="Arial" w:cs="Arial"/>
          <w:b/>
          <w:color w:val="0F243E" w:themeColor="text2" w:themeShade="80"/>
          <w:lang w:eastAsia="pl-PL"/>
        </w:rPr>
        <w:t>w terminie</w:t>
      </w:r>
      <w:r w:rsidR="00AD0CE6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do</w:t>
      </w:r>
      <w:r w:rsidR="002E2896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822BC0">
        <w:rPr>
          <w:rFonts w:ascii="Arial" w:eastAsia="Times New Roman" w:hAnsi="Arial" w:cs="Arial"/>
          <w:b/>
          <w:color w:val="0F243E" w:themeColor="text2" w:themeShade="80"/>
          <w:lang w:eastAsia="pl-PL"/>
        </w:rPr>
        <w:t>42</w:t>
      </w:r>
      <w:r w:rsidR="00090E19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dni</w:t>
      </w:r>
      <w:r w:rsidR="002E2896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od dnia podpisania umowy.</w:t>
      </w:r>
    </w:p>
    <w:p w14:paraId="29F15C2E" w14:textId="16FDF2EE" w:rsidR="00956052" w:rsidRPr="00956052" w:rsidRDefault="00956052" w:rsidP="004302AE">
      <w:pPr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>W ciągu 1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4</w:t>
      </w: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kalendarzowych</w:t>
      </w: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otrzymania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opracowania</w:t>
      </w: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dokona akceptacji   bądź wniesie do niego uwagi drogą elektroniczną. W ciągu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14</w:t>
      </w: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 </w:t>
      </w: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 xml:space="preserve">kalendarzowych od otrzymania ewentualnych uwag Zamawiającego Wykonawca dokona niezbędnych zmian, uzupełni dokumentację. </w:t>
      </w:r>
    </w:p>
    <w:p w14:paraId="2B6A295A" w14:textId="677CF8E8" w:rsidR="00956052" w:rsidRPr="00956052" w:rsidRDefault="00956052" w:rsidP="004302AE">
      <w:pPr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>Ostateczną wersję zamówienia (w wersji wydrukowanej i elektronicznej) Wykonawca dostarczy do si</w:t>
      </w:r>
      <w:r w:rsidR="00AD0CE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edziby Zamawiającego w terminie </w:t>
      </w:r>
      <w:r w:rsidR="00AD0CE6" w:rsidRPr="001A7415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do </w:t>
      </w:r>
      <w:r w:rsidR="00090E19">
        <w:rPr>
          <w:rFonts w:ascii="Arial" w:eastAsia="Times New Roman" w:hAnsi="Arial" w:cs="Arial"/>
          <w:b/>
          <w:color w:val="0F243E" w:themeColor="text2" w:themeShade="80"/>
          <w:lang w:eastAsia="pl-PL"/>
        </w:rPr>
        <w:t>7</w:t>
      </w:r>
      <w:r w:rsidR="00822BC0">
        <w:rPr>
          <w:rFonts w:ascii="Arial" w:eastAsia="Times New Roman" w:hAnsi="Arial" w:cs="Arial"/>
          <w:b/>
          <w:color w:val="0F243E" w:themeColor="text2" w:themeShade="80"/>
          <w:lang w:eastAsia="pl-PL"/>
        </w:rPr>
        <w:t>0</w:t>
      </w:r>
      <w:r w:rsidR="00090E19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dni</w:t>
      </w:r>
      <w:r w:rsidR="00AD0CE6" w:rsidRPr="001A7415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od dnia podpisania umowy</w:t>
      </w: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godzinach pracy Urzędu, potwierdzeniem będzie protokół przekazania (Załącznik nr 3).</w:t>
      </w:r>
    </w:p>
    <w:p w14:paraId="22C136F7" w14:textId="211EDEE4" w:rsidR="00956052" w:rsidRPr="00956052" w:rsidRDefault="00956052" w:rsidP="004302AE">
      <w:pPr>
        <w:numPr>
          <w:ilvl w:val="0"/>
          <w:numId w:val="32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Potwierdzeniem realizacji przedmiotu umowy będzie protokół zdawczo-odbiorczy potwierdzający  wykonanie umowy bez wad (Załącznik nr 3a), podpisany przez obie Strony w ciągu </w:t>
      </w:r>
      <w:r w:rsidR="001A7415">
        <w:rPr>
          <w:rFonts w:ascii="Arial" w:eastAsia="Times New Roman" w:hAnsi="Arial" w:cs="Arial"/>
          <w:color w:val="0F243E" w:themeColor="text2" w:themeShade="80"/>
          <w:lang w:eastAsia="pl-PL"/>
        </w:rPr>
        <w:t>15 dni roboczych</w:t>
      </w: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dnia dostarczenia ostatecznej wersji przedmiotu umowy do siedziby Zamawiającego. </w:t>
      </w:r>
    </w:p>
    <w:p w14:paraId="1355C073" w14:textId="77777777" w:rsidR="001C7BEC" w:rsidRPr="001C7BEC" w:rsidRDefault="00956052" w:rsidP="004302AE">
      <w:pPr>
        <w:numPr>
          <w:ilvl w:val="0"/>
          <w:numId w:val="32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C7BEC">
        <w:rPr>
          <w:rFonts w:ascii="Arial" w:eastAsia="Times New Roman" w:hAnsi="Arial" w:cs="Arial"/>
          <w:color w:val="0F243E" w:themeColor="text2" w:themeShade="80"/>
          <w:lang w:eastAsia="pl-PL"/>
        </w:rPr>
        <w:t>Wykonawca dostarczy przedmiot umowy Zamawiającemu na własny koszt, do siedziby Zamawiającego.</w:t>
      </w:r>
    </w:p>
    <w:p w14:paraId="19F0351D" w14:textId="769EF1BD" w:rsidR="00956052" w:rsidRPr="001C7BEC" w:rsidRDefault="00956052" w:rsidP="004302AE">
      <w:pPr>
        <w:numPr>
          <w:ilvl w:val="0"/>
          <w:numId w:val="32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1C7BE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Strony zgodnie ustalają, że </w:t>
      </w:r>
      <w:r w:rsidR="00505752">
        <w:rPr>
          <w:rFonts w:ascii="Arial" w:eastAsia="Times New Roman" w:hAnsi="Arial" w:cs="Arial"/>
          <w:color w:val="0F243E" w:themeColor="text2" w:themeShade="80"/>
          <w:lang w:eastAsia="pl-PL"/>
        </w:rPr>
        <w:t>usunięcie wad</w:t>
      </w:r>
      <w:r w:rsidRPr="001C7BE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zakresie dotyczącym przedmiotu umowy (wskazanym w Opisie przedmiotu zamówienia), jako etap powykonawczy jest uzgodnionym obowiązkiem Wykonawcy i nie stanowi podstawy do żądania dodatkowego wynagrodzenia. Za etap powykonawczy uznaje się okres gwarancji wskazany w </w:t>
      </w:r>
      <w:r w:rsidR="001C7BEC" w:rsidRPr="001C7BEC">
        <w:rPr>
          <w:rFonts w:ascii="Arial" w:eastAsia="Times New Roman" w:hAnsi="Arial" w:cs="Arial"/>
          <w:bCs/>
          <w:color w:val="0F243E" w:themeColor="text2" w:themeShade="80"/>
          <w:lang w:eastAsia="pl-PL"/>
        </w:rPr>
        <w:t>§ 6 ust. 1</w:t>
      </w:r>
      <w:r w:rsidRPr="001C7BEC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F9DC8E6" w14:textId="4BBE24EC" w:rsidR="00AC56B6" w:rsidRDefault="00956052" w:rsidP="004302AE">
      <w:pPr>
        <w:numPr>
          <w:ilvl w:val="0"/>
          <w:numId w:val="32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odmowy wprowadzenia zmian do opracowań zgodnie z wymaganiami Zamawiającego, może on zlecić odpowiednie prace osobie trzeciej na koszt i rachunek Wykonawcy (wykonanie zastępcze). </w:t>
      </w:r>
    </w:p>
    <w:p w14:paraId="589B4C79" w14:textId="77777777" w:rsidR="00090E19" w:rsidRPr="00090E19" w:rsidRDefault="00090E19" w:rsidP="00090E1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0944761A" w14:textId="77777777" w:rsidR="00DC3883" w:rsidRPr="007F6727" w:rsidRDefault="00DC3883" w:rsidP="00824D2A">
      <w:pPr>
        <w:autoSpaceDE w:val="0"/>
        <w:autoSpaceDN w:val="0"/>
        <w:adjustRightInd w:val="0"/>
        <w:spacing w:after="0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PRAWA AUTORSKIE</w:t>
      </w:r>
    </w:p>
    <w:p w14:paraId="22736970" w14:textId="0057A1C9" w:rsidR="00DC3883" w:rsidRPr="007F6727" w:rsidRDefault="00DC3883" w:rsidP="002151B3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5C02E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5</w:t>
      </w:r>
    </w:p>
    <w:p w14:paraId="40A0A4AF" w14:textId="77777777" w:rsidR="00DC3883" w:rsidRPr="007F6727" w:rsidRDefault="00DC3883" w:rsidP="004302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 xml:space="preserve">Strony zgodnie ustalają, że autorskie prawa majątkowe do wszystkich utworów, powstałych wskutek wykonania </w:t>
      </w:r>
      <w:r w:rsidR="008C7D98" w:rsidRPr="007F6727">
        <w:rPr>
          <w:rFonts w:ascii="Arial" w:hAnsi="Arial" w:cs="Arial"/>
          <w:color w:val="0F243E" w:themeColor="text2" w:themeShade="80"/>
        </w:rPr>
        <w:t>umowy</w:t>
      </w:r>
      <w:r w:rsidRPr="007F6727">
        <w:rPr>
          <w:rFonts w:ascii="Arial" w:hAnsi="Arial" w:cs="Arial"/>
          <w:color w:val="0F243E" w:themeColor="text2" w:themeShade="80"/>
        </w:rPr>
        <w:t>, a także autorskie prawa majątkowe</w:t>
      </w:r>
      <w:r w:rsidR="00A27D72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do utworów stanowiących samodzielne części innych utworów – stworzonych przez Wykonawcę w</w:t>
      </w:r>
      <w:r w:rsidR="00CC55D6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 xml:space="preserve">wyniku wykonywania obowiązków określonych w </w:t>
      </w:r>
      <w:r w:rsidR="008C7D98" w:rsidRPr="007F6727">
        <w:rPr>
          <w:rFonts w:ascii="Arial" w:hAnsi="Arial" w:cs="Arial"/>
          <w:color w:val="0F243E" w:themeColor="text2" w:themeShade="80"/>
        </w:rPr>
        <w:t xml:space="preserve">umowie </w:t>
      </w:r>
      <w:r w:rsidRPr="007F6727">
        <w:rPr>
          <w:rFonts w:ascii="Arial" w:hAnsi="Arial" w:cs="Arial"/>
          <w:color w:val="0F243E" w:themeColor="text2" w:themeShade="80"/>
        </w:rPr>
        <w:t>– nabywa Zamawiający bez ograniczenia czasowego i terytorial</w:t>
      </w:r>
      <w:r w:rsidR="0047405D" w:rsidRPr="007F6727">
        <w:rPr>
          <w:rFonts w:ascii="Arial" w:hAnsi="Arial" w:cs="Arial"/>
          <w:color w:val="0F243E" w:themeColor="text2" w:themeShade="80"/>
        </w:rPr>
        <w:t>nego, w polach eksploatacyjnych</w:t>
      </w:r>
      <w:r w:rsidRPr="007F6727">
        <w:rPr>
          <w:rFonts w:ascii="Arial" w:hAnsi="Arial" w:cs="Arial"/>
          <w:color w:val="0F243E" w:themeColor="text2" w:themeShade="80"/>
        </w:rPr>
        <w:t xml:space="preserve"> obejmujących:</w:t>
      </w:r>
    </w:p>
    <w:p w14:paraId="6DDAB3D9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utrwalanie utworu w dowolnie wybranej przez Zamawiającego formie</w:t>
      </w:r>
      <w:r w:rsidR="008C7D9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i w dowolny sposób,</w:t>
      </w:r>
    </w:p>
    <w:p w14:paraId="7A3289B5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zwielokrotnienie (także w sieci Internet), w tym na każdym nośniku audiowizualnym, a</w:t>
      </w:r>
      <w:r w:rsidR="008C7D98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w szczególności na nośniku video, taśmie światłoczułej, magnetycznej i dysku komputerowym oraz wszystkich typach nośników przeznaczonych do zapisu cyfrowego,</w:t>
      </w:r>
    </w:p>
    <w:p w14:paraId="7FD9EAF2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wypożyczanie, najem, dzierżawa utworu lub wymiana nośników, na których utwór utrwalono, wykorzystanie na stronach internetowych i w utworach multimedialnych,</w:t>
      </w:r>
    </w:p>
    <w:p w14:paraId="66175267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wytwarzanie określoną techniką egzemplarzy utworu, w tym techniką drukarską reprograficzną, zapisu magnetycznego oraz techniką cyfrową,</w:t>
      </w:r>
    </w:p>
    <w:p w14:paraId="27C12970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wprowadzanie utworu do obrotu (także w sieci Internet), w tym wielokrotne rozpowszechnianie utworu (w całości i we fragmentach) poprzez jego emisję telewizyjną w programach krajowych i zagranicznych stacji telewizyjnych, także satelitarnych,</w:t>
      </w:r>
    </w:p>
    <w:p w14:paraId="385F765E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publiczne rozpowszechnianie utworu (także w sieci Internet),</w:t>
      </w:r>
    </w:p>
    <w:p w14:paraId="414CD555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publiczne wykonanie, wystawienie, wyświetlenie, odtworzenie oraz nadawanie i</w:t>
      </w:r>
      <w:r w:rsidR="00CC55D6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remitowanie utworu, a także publiczne udostępnianie utworu w taki sposób, aby każdy mógł mieć do niego dostęp w miejscu i w czasie przez siebie wybranym,</w:t>
      </w:r>
    </w:p>
    <w:p w14:paraId="3BA0E7E9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tłumaczenia, przystosowywania zmiany układu lub jakiekolwiek inne zmiany</w:t>
      </w:r>
      <w:r w:rsidR="00F7527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w</w:t>
      </w:r>
      <w:r w:rsidR="00CC55D6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utworze, modyfikowanie utworu, tworzenie w oparciu o utwór innych utworów,</w:t>
      </w:r>
    </w:p>
    <w:p w14:paraId="26ED9ACE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nadawanie utworu za pomocą wizji lub fonii przewodowej albo bezprzewodowej przez stację naziemną lub za pośrednictwem satelity,</w:t>
      </w:r>
    </w:p>
    <w:p w14:paraId="04589D6B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lastRenderedPageBreak/>
        <w:t>wprowadzanie utworu do pamięci komputera.</w:t>
      </w:r>
    </w:p>
    <w:p w14:paraId="569BB769" w14:textId="77777777" w:rsidR="00DC3883" w:rsidRPr="007F6727" w:rsidRDefault="00DC3883" w:rsidP="004302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Zamawiający jest wolny w wyznaczaniu terminu rozpowszechnienia utworów.</w:t>
      </w:r>
      <w:r w:rsidR="008C7D9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Nierozpowszechnianie utworów w wyznaczonym przez Zamawiającego terminie nie powoduje powrotu praw, o których mowa w ust. 1 oraz własności przedmiotu,</w:t>
      </w:r>
      <w:r w:rsidR="00F7527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na którym utwory utrwalono.</w:t>
      </w:r>
    </w:p>
    <w:p w14:paraId="2ED8110F" w14:textId="77777777" w:rsidR="00F46274" w:rsidRPr="007F6727" w:rsidRDefault="00DC3883" w:rsidP="004302AE">
      <w:pPr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Wykonawca zobowiązuje się w stosunku do Zamawiającego do niewykonywania, przez czas nieoznaczony autorskich praw osobistych przysługujących mu do utworu, co do których autorskie prawa majątkowe przysługują Zamawiającemu.</w:t>
      </w:r>
      <w:r w:rsidR="00F7527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W szczególności Wykonawca zobowiązuje się w stosunku do Zamawiającego</w:t>
      </w:r>
      <w:r w:rsidR="00F7527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do niewykonywania: prawa do autorstwa utworu, do udostępnienia go anonimowo, prawa do nienaruszalności treści i</w:t>
      </w:r>
      <w:r w:rsidR="008C7D98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formy utworu oraz jego rzetelnego wykorzystywania, prawa do decydowania o</w:t>
      </w:r>
      <w:r w:rsidR="008C7D98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pierwszym udostępnieniu utworu publiczności, prawa do nadzoru nad sposobem korzystania z utworu.</w:t>
      </w:r>
    </w:p>
    <w:p w14:paraId="32134517" w14:textId="77777777" w:rsidR="00F46274" w:rsidRPr="007F6727" w:rsidRDefault="00DC3883" w:rsidP="004302AE">
      <w:pPr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Wykonawca niniejszym zezwala na wyłączne wykonywanie przez Zamawiającego, przez czas nieoznaczony, w jego imieniu, autorskich praw osobistych.</w:t>
      </w:r>
    </w:p>
    <w:p w14:paraId="284E58A0" w14:textId="77777777" w:rsidR="00F46274" w:rsidRPr="007F6727" w:rsidRDefault="00DC3883" w:rsidP="004302AE">
      <w:pPr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14:paraId="60AAC0B9" w14:textId="77777777" w:rsidR="00F46274" w:rsidRPr="007F6727" w:rsidRDefault="00DC3883" w:rsidP="004302AE">
      <w:pPr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Wynagrodzenie, o którym mowa w § 3 ust. 1 Umowy obejmuje wynagrodzenie</w:t>
      </w:r>
      <w:r w:rsidR="008C7D9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z tytułu przeniesienia autorskich praw majątkowych do całości utworów, praw zależnych, z tytułu ich eksploatacji na polach eksploatacji wymienionych w ust. 1 oraz pozostałych uprawnień opisanych w niniejszym paragrafie.</w:t>
      </w:r>
    </w:p>
    <w:p w14:paraId="11B067CE" w14:textId="77777777" w:rsidR="00F46274" w:rsidRPr="007F6727" w:rsidRDefault="00DC3883" w:rsidP="004302AE">
      <w:pPr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Zamawiający jako nabywca praw autorskich ma prawo do przeniesienia praw</w:t>
      </w:r>
      <w:r w:rsidR="008C7D9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i</w:t>
      </w:r>
      <w:r w:rsidR="008C7D98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obowiązków wynikających z przekazanych mu przez Wykonawcę praw na osoby trzecie. Dotyczy to tak całości, jak i części składowych utworów.</w:t>
      </w:r>
    </w:p>
    <w:p w14:paraId="378B0135" w14:textId="77777777" w:rsidR="00DC3883" w:rsidRPr="007F6727" w:rsidRDefault="00DC3883" w:rsidP="004302AE">
      <w:pPr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Wykonawca oświadcza, że:</w:t>
      </w:r>
    </w:p>
    <w:p w14:paraId="6ABA3102" w14:textId="6BB283FA" w:rsidR="00171FAC" w:rsidRPr="007F6727" w:rsidRDefault="00DC3883" w:rsidP="005C6496">
      <w:pPr>
        <w:pStyle w:val="Akapitzlist"/>
        <w:numPr>
          <w:ilvl w:val="0"/>
          <w:numId w:val="2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 xml:space="preserve">do opracowania, które powstało w wyniku wykonania niniejszej </w:t>
      </w:r>
      <w:r w:rsidR="008C7D98" w:rsidRPr="007F6727">
        <w:rPr>
          <w:rFonts w:ascii="Arial" w:hAnsi="Arial" w:cs="Arial"/>
          <w:color w:val="0F243E" w:themeColor="text2" w:themeShade="80"/>
        </w:rPr>
        <w:t>u</w:t>
      </w:r>
      <w:r w:rsidRPr="007F6727">
        <w:rPr>
          <w:rFonts w:ascii="Arial" w:hAnsi="Arial" w:cs="Arial"/>
          <w:color w:val="0F243E" w:themeColor="text2" w:themeShade="80"/>
        </w:rPr>
        <w:t>mowy,</w:t>
      </w:r>
      <w:r w:rsidR="00F46274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w zakresie w</w:t>
      </w:r>
      <w:r w:rsidR="008C7D98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jakim stanowi utwór w rozumieniu ustawy z dnia 4 lutego 1994 r.</w:t>
      </w:r>
      <w:r w:rsidR="00F7527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o prawie autorskim i</w:t>
      </w:r>
      <w:r w:rsidR="00171FAC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p</w:t>
      </w:r>
      <w:r w:rsidR="00434D6A" w:rsidRPr="007F6727">
        <w:rPr>
          <w:rFonts w:ascii="Arial" w:hAnsi="Arial" w:cs="Arial"/>
          <w:color w:val="0F243E" w:themeColor="text2" w:themeShade="80"/>
        </w:rPr>
        <w:t>rawach pokrewnych (</w:t>
      </w:r>
      <w:proofErr w:type="spellStart"/>
      <w:r w:rsidR="008C7D98" w:rsidRPr="007F6727">
        <w:rPr>
          <w:rFonts w:ascii="Arial" w:hAnsi="Arial" w:cs="Arial"/>
          <w:color w:val="0F243E" w:themeColor="text2" w:themeShade="80"/>
        </w:rPr>
        <w:t>t.j</w:t>
      </w:r>
      <w:proofErr w:type="spellEnd"/>
      <w:r w:rsidR="008C7D98" w:rsidRPr="007F6727">
        <w:rPr>
          <w:rFonts w:ascii="Arial" w:hAnsi="Arial" w:cs="Arial"/>
          <w:color w:val="0F243E" w:themeColor="text2" w:themeShade="80"/>
        </w:rPr>
        <w:t xml:space="preserve">. </w:t>
      </w:r>
      <w:r w:rsidR="00434D6A" w:rsidRPr="007F6727">
        <w:rPr>
          <w:rFonts w:ascii="Arial" w:hAnsi="Arial" w:cs="Arial"/>
          <w:color w:val="0F243E" w:themeColor="text2" w:themeShade="80"/>
        </w:rPr>
        <w:t xml:space="preserve">Dz. U. z </w:t>
      </w:r>
      <w:r w:rsidR="008C7D98" w:rsidRPr="007F6727">
        <w:rPr>
          <w:rFonts w:ascii="Arial" w:hAnsi="Arial" w:cs="Arial"/>
          <w:color w:val="0F243E" w:themeColor="text2" w:themeShade="80"/>
        </w:rPr>
        <w:t>20</w:t>
      </w:r>
      <w:r w:rsidR="00A90EBC">
        <w:rPr>
          <w:rFonts w:ascii="Arial" w:hAnsi="Arial" w:cs="Arial"/>
          <w:color w:val="0F243E" w:themeColor="text2" w:themeShade="80"/>
        </w:rPr>
        <w:t>21</w:t>
      </w:r>
      <w:r w:rsidR="008C7D9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r.</w:t>
      </w:r>
      <w:r w:rsidR="00493D12" w:rsidRPr="007F6727">
        <w:rPr>
          <w:rFonts w:ascii="Arial" w:hAnsi="Arial" w:cs="Arial"/>
          <w:color w:val="0F243E" w:themeColor="text2" w:themeShade="80"/>
        </w:rPr>
        <w:t>,</w:t>
      </w:r>
      <w:r w:rsidRPr="007F6727">
        <w:rPr>
          <w:rFonts w:ascii="Arial" w:hAnsi="Arial" w:cs="Arial"/>
          <w:color w:val="0F243E" w:themeColor="text2" w:themeShade="80"/>
        </w:rPr>
        <w:t xml:space="preserve"> </w:t>
      </w:r>
      <w:r w:rsidR="00434D6A" w:rsidRPr="007F6727">
        <w:rPr>
          <w:rFonts w:ascii="Arial" w:hAnsi="Arial" w:cs="Arial"/>
          <w:color w:val="0F243E" w:themeColor="text2" w:themeShade="80"/>
        </w:rPr>
        <w:t xml:space="preserve">poz. </w:t>
      </w:r>
      <w:r w:rsidR="00A90EBC">
        <w:rPr>
          <w:rFonts w:ascii="Arial" w:hAnsi="Arial" w:cs="Arial"/>
          <w:color w:val="0F243E" w:themeColor="text2" w:themeShade="80"/>
        </w:rPr>
        <w:t>1062</w:t>
      </w:r>
      <w:r w:rsidRPr="007F6727">
        <w:rPr>
          <w:rFonts w:ascii="Arial" w:hAnsi="Arial" w:cs="Arial"/>
          <w:color w:val="0F243E" w:themeColor="text2" w:themeShade="80"/>
        </w:rPr>
        <w:t>), przysługują mu nieograniczone prawa autorskie,</w:t>
      </w:r>
    </w:p>
    <w:p w14:paraId="03F70301" w14:textId="77777777" w:rsidR="00F46274" w:rsidRPr="007F6727" w:rsidRDefault="00DC3883" w:rsidP="005C6496">
      <w:pPr>
        <w:pStyle w:val="Akapitzlist"/>
        <w:numPr>
          <w:ilvl w:val="0"/>
          <w:numId w:val="2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opracowanie nie zawiera niedozwolonych zapożyczeń z utworów osób trzecich oraz nie jest obciążone prawami osób trzecich.</w:t>
      </w:r>
    </w:p>
    <w:p w14:paraId="062AE46A" w14:textId="38A7B00F" w:rsidR="00D4457E" w:rsidRPr="005576FC" w:rsidRDefault="00E43169" w:rsidP="004302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W przypadku pozwania Zamawiającego przez osobę trzecią o naruszenie praw autorskich Wykonawca zobowiązuje się przystąpić niezwłocznie do toczącego się postępowania po stronie pozwanej zwalniając jednocześnie Zamawiającego </w:t>
      </w:r>
      <w:r w:rsidR="00763166" w:rsidRPr="007F6727">
        <w:rPr>
          <w:rFonts w:ascii="Arial" w:hAnsi="Arial" w:cs="Arial"/>
          <w:color w:val="0F243E" w:themeColor="text2" w:themeShade="80"/>
          <w:lang w:eastAsia="pl-PL"/>
        </w:rPr>
        <w:t xml:space="preserve">z </w:t>
      </w:r>
      <w:r w:rsidRPr="007F6727">
        <w:rPr>
          <w:rFonts w:ascii="Arial" w:hAnsi="Arial" w:cs="Arial"/>
          <w:color w:val="0F243E" w:themeColor="text2" w:themeShade="80"/>
          <w:lang w:eastAsia="pl-PL"/>
        </w:rPr>
        <w:t>obowiązku występowania w</w:t>
      </w:r>
      <w:r w:rsidR="00763166" w:rsidRPr="007F6727">
        <w:rPr>
          <w:rFonts w:ascii="Arial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hAnsi="Arial" w:cs="Arial"/>
          <w:color w:val="0F243E" w:themeColor="text2" w:themeShade="80"/>
          <w:lang w:eastAsia="pl-PL"/>
        </w:rPr>
        <w:t>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</w:t>
      </w:r>
    </w:p>
    <w:p w14:paraId="22FC82CA" w14:textId="77777777" w:rsidR="002741A4" w:rsidRPr="007F6727" w:rsidRDefault="002741A4" w:rsidP="00824D2A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</w:p>
    <w:p w14:paraId="36897393" w14:textId="77777777" w:rsidR="000F607F" w:rsidRPr="007F6727" w:rsidRDefault="000F607F" w:rsidP="00824D2A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7F6727">
        <w:rPr>
          <w:rFonts w:ascii="Arial" w:hAnsi="Arial" w:cs="Arial"/>
          <w:b/>
          <w:color w:val="0F243E" w:themeColor="text2" w:themeShade="80"/>
          <w:lang w:eastAsia="ar-SA"/>
        </w:rPr>
        <w:t xml:space="preserve">UPRAWNIENIA Z TYTUŁU </w:t>
      </w:r>
      <w:r w:rsidR="00DB1AD6" w:rsidRPr="007F6727">
        <w:rPr>
          <w:rFonts w:ascii="Arial" w:hAnsi="Arial" w:cs="Arial"/>
          <w:b/>
          <w:color w:val="0F243E" w:themeColor="text2" w:themeShade="80"/>
          <w:lang w:eastAsia="ar-SA"/>
        </w:rPr>
        <w:t>GWARANCJI</w:t>
      </w:r>
    </w:p>
    <w:p w14:paraId="5223A9AA" w14:textId="46D1C2D2" w:rsidR="000F607F" w:rsidRPr="007F6727" w:rsidRDefault="00006857" w:rsidP="00824D2A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7F6727">
        <w:rPr>
          <w:rFonts w:ascii="Arial" w:hAnsi="Arial" w:cs="Arial"/>
          <w:b/>
          <w:color w:val="0F243E" w:themeColor="text2" w:themeShade="80"/>
          <w:lang w:eastAsia="ar-SA"/>
        </w:rPr>
        <w:t xml:space="preserve">§ </w:t>
      </w:r>
      <w:r w:rsidR="005576FC">
        <w:rPr>
          <w:rFonts w:ascii="Arial" w:hAnsi="Arial" w:cs="Arial"/>
          <w:b/>
          <w:color w:val="0F243E" w:themeColor="text2" w:themeShade="80"/>
          <w:lang w:eastAsia="ar-SA"/>
        </w:rPr>
        <w:t>6</w:t>
      </w:r>
    </w:p>
    <w:p w14:paraId="3D30C1BD" w14:textId="43AD3AE0" w:rsidR="00156730" w:rsidRPr="007F6727" w:rsidRDefault="000F607F" w:rsidP="004302AE">
      <w:pPr>
        <w:pStyle w:val="Akapitzlist"/>
        <w:numPr>
          <w:ilvl w:val="0"/>
          <w:numId w:val="9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7F6727">
        <w:rPr>
          <w:rFonts w:ascii="Arial" w:hAnsi="Arial" w:cs="Arial"/>
          <w:color w:val="0F243E" w:themeColor="text2" w:themeShade="80"/>
          <w:lang w:eastAsia="ar-SA"/>
        </w:rPr>
        <w:t xml:space="preserve">Wykonawca ponosi wobec Zamawiającego odpowiedzialność z tytułu </w:t>
      </w:r>
      <w:r w:rsidR="00894CA0" w:rsidRPr="007F6727">
        <w:rPr>
          <w:rFonts w:ascii="Arial" w:hAnsi="Arial" w:cs="Arial"/>
          <w:color w:val="0F243E" w:themeColor="text2" w:themeShade="80"/>
          <w:lang w:eastAsia="ar-SA"/>
        </w:rPr>
        <w:t>gwarancji</w:t>
      </w:r>
      <w:r w:rsidRPr="007F6727">
        <w:rPr>
          <w:rFonts w:ascii="Arial" w:hAnsi="Arial" w:cs="Arial"/>
          <w:color w:val="0F243E" w:themeColor="text2" w:themeShade="80"/>
          <w:lang w:eastAsia="ar-SA"/>
        </w:rPr>
        <w:t xml:space="preserve"> za wady przedmiotu </w:t>
      </w:r>
      <w:r w:rsidR="00171FAC" w:rsidRPr="007F6727">
        <w:rPr>
          <w:rFonts w:ascii="Arial" w:hAnsi="Arial" w:cs="Arial"/>
          <w:color w:val="0F243E" w:themeColor="text2" w:themeShade="80"/>
          <w:lang w:eastAsia="ar-SA"/>
        </w:rPr>
        <w:t>u</w:t>
      </w:r>
      <w:r w:rsidRPr="007F6727">
        <w:rPr>
          <w:rFonts w:ascii="Arial" w:hAnsi="Arial" w:cs="Arial"/>
          <w:color w:val="0F243E" w:themeColor="text2" w:themeShade="80"/>
          <w:lang w:eastAsia="ar-SA"/>
        </w:rPr>
        <w:t xml:space="preserve">mowy przez okres </w:t>
      </w:r>
      <w:r w:rsidR="005576FC" w:rsidRPr="005576FC">
        <w:rPr>
          <w:rFonts w:ascii="Arial" w:hAnsi="Arial" w:cs="Arial"/>
          <w:b/>
          <w:color w:val="0F243E" w:themeColor="text2" w:themeShade="80"/>
          <w:lang w:eastAsia="ar-SA"/>
        </w:rPr>
        <w:t>3</w:t>
      </w:r>
      <w:r w:rsidRPr="005576FC">
        <w:rPr>
          <w:rFonts w:ascii="Arial" w:hAnsi="Arial" w:cs="Arial"/>
          <w:b/>
          <w:color w:val="0F243E" w:themeColor="text2" w:themeShade="80"/>
          <w:lang w:eastAsia="ar-SA"/>
        </w:rPr>
        <w:t xml:space="preserve"> lat</w:t>
      </w:r>
      <w:r w:rsidRPr="007F6727">
        <w:rPr>
          <w:rFonts w:ascii="Arial" w:hAnsi="Arial" w:cs="Arial"/>
          <w:color w:val="0F243E" w:themeColor="text2" w:themeShade="80"/>
          <w:lang w:eastAsia="ar-SA"/>
        </w:rPr>
        <w:t xml:space="preserve"> od daty podpisania przez strony protokołu odbioru</w:t>
      </w:r>
      <w:r w:rsidR="00091F6B" w:rsidRPr="007F6727">
        <w:rPr>
          <w:rFonts w:ascii="Arial" w:hAnsi="Arial" w:cs="Arial"/>
          <w:color w:val="0F243E" w:themeColor="text2" w:themeShade="80"/>
          <w:lang w:eastAsia="ar-SA"/>
        </w:rPr>
        <w:t xml:space="preserve"> końcowego</w:t>
      </w:r>
      <w:r w:rsidRPr="007F6727">
        <w:rPr>
          <w:rFonts w:ascii="Arial" w:hAnsi="Arial" w:cs="Arial"/>
          <w:color w:val="0F243E" w:themeColor="text2" w:themeShade="80"/>
          <w:lang w:eastAsia="ar-SA"/>
        </w:rPr>
        <w:t xml:space="preserve"> </w:t>
      </w:r>
      <w:r w:rsidR="00435C04" w:rsidRPr="007F6727">
        <w:rPr>
          <w:rFonts w:ascii="Arial" w:hAnsi="Arial" w:cs="Arial"/>
          <w:color w:val="0F243E" w:themeColor="text2" w:themeShade="80"/>
          <w:lang w:eastAsia="ar-SA"/>
        </w:rPr>
        <w:t>przedmiotu umowy bez zastrzeżeń.</w:t>
      </w:r>
    </w:p>
    <w:p w14:paraId="1285477B" w14:textId="6D50808E" w:rsidR="00156730" w:rsidRPr="007F6727" w:rsidRDefault="000F607F" w:rsidP="004302AE">
      <w:pPr>
        <w:pStyle w:val="Akapitzlist"/>
        <w:numPr>
          <w:ilvl w:val="0"/>
          <w:numId w:val="9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7F6727">
        <w:rPr>
          <w:rFonts w:ascii="Arial" w:hAnsi="Arial" w:cs="Arial"/>
          <w:color w:val="0F243E" w:themeColor="text2" w:themeShade="80"/>
          <w:lang w:eastAsia="ar-SA"/>
        </w:rPr>
        <w:t xml:space="preserve">W razie ujawnienia, w okresie udzielonej </w:t>
      </w:r>
      <w:r w:rsidR="00894CA0" w:rsidRPr="007F6727">
        <w:rPr>
          <w:rFonts w:ascii="Arial" w:hAnsi="Arial" w:cs="Arial"/>
          <w:color w:val="0F243E" w:themeColor="text2" w:themeShade="80"/>
          <w:lang w:eastAsia="ar-SA"/>
        </w:rPr>
        <w:t>gwarancji</w:t>
      </w:r>
      <w:r w:rsidR="00435C04" w:rsidRPr="007F6727">
        <w:rPr>
          <w:rFonts w:ascii="Arial" w:hAnsi="Arial" w:cs="Arial"/>
          <w:color w:val="0F243E" w:themeColor="text2" w:themeShade="80"/>
          <w:lang w:eastAsia="ar-SA"/>
        </w:rPr>
        <w:t xml:space="preserve">, </w:t>
      </w:r>
      <w:r w:rsidR="0028384D" w:rsidRPr="007F6727">
        <w:rPr>
          <w:rFonts w:ascii="Arial" w:hAnsi="Arial" w:cs="Arial"/>
          <w:color w:val="0F243E" w:themeColor="text2" w:themeShade="80"/>
          <w:lang w:eastAsia="ar-SA"/>
        </w:rPr>
        <w:t>wad</w:t>
      </w:r>
      <w:r w:rsidR="00435C04" w:rsidRPr="007F6727">
        <w:rPr>
          <w:rFonts w:ascii="Arial" w:hAnsi="Arial" w:cs="Arial"/>
          <w:color w:val="0F243E" w:themeColor="text2" w:themeShade="80"/>
          <w:lang w:eastAsia="ar-SA"/>
        </w:rPr>
        <w:t xml:space="preserve"> w przedmiocie umowy,</w:t>
      </w:r>
      <w:r w:rsidR="000D2CA7" w:rsidRPr="007F6727">
        <w:rPr>
          <w:rFonts w:ascii="Arial" w:hAnsi="Arial" w:cs="Arial"/>
          <w:color w:val="0F243E" w:themeColor="text2" w:themeShade="80"/>
          <w:lang w:eastAsia="ar-SA"/>
        </w:rPr>
        <w:t xml:space="preserve"> </w:t>
      </w:r>
      <w:r w:rsidRPr="007F6727">
        <w:rPr>
          <w:rFonts w:ascii="Arial" w:hAnsi="Arial" w:cs="Arial"/>
          <w:color w:val="0F243E" w:themeColor="text2" w:themeShade="80"/>
          <w:lang w:eastAsia="ar-SA"/>
        </w:rPr>
        <w:t>Zamawiający wezwie pisemnie Wykonawcę do ich usunięcia, w wyznaczonym przez siebie terminie.</w:t>
      </w:r>
    </w:p>
    <w:p w14:paraId="1E13E8AB" w14:textId="77777777" w:rsidR="00156730" w:rsidRPr="007F6727" w:rsidRDefault="000F607F" w:rsidP="004302AE">
      <w:pPr>
        <w:pStyle w:val="Akapitzlist"/>
        <w:numPr>
          <w:ilvl w:val="0"/>
          <w:numId w:val="9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0F243E" w:themeColor="text2" w:themeShade="80"/>
          <w:lang w:eastAsia="pl-PL"/>
        </w:rPr>
        <w:lastRenderedPageBreak/>
        <w:t>W przypadku, gdy Wykonawca nie przystępuje do usuwania wad lub usunie wady w</w:t>
      </w:r>
      <w:r w:rsidR="00171FAC" w:rsidRPr="007F6727">
        <w:rPr>
          <w:rFonts w:ascii="Arial" w:eastAsia="TimesNew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NewRoman" w:hAnsi="Arial" w:cs="Arial"/>
          <w:color w:val="0F243E" w:themeColor="text2" w:themeShade="80"/>
          <w:lang w:eastAsia="pl-PL"/>
        </w:rPr>
        <w:t xml:space="preserve">sposób nienależyty, Zamawiający może powierzyć usunięcie wad podmiotowi trzeciemu na koszt i ryzyko </w:t>
      </w:r>
      <w:r w:rsidR="00435C04" w:rsidRPr="007F6727">
        <w:rPr>
          <w:rFonts w:ascii="Arial" w:eastAsia="TimesNewRoman" w:hAnsi="Arial" w:cs="Arial"/>
          <w:color w:val="0F243E" w:themeColor="text2" w:themeShade="80"/>
          <w:lang w:eastAsia="pl-PL"/>
        </w:rPr>
        <w:t>Wykonawcy (wykonanie zastępcze).</w:t>
      </w:r>
    </w:p>
    <w:p w14:paraId="4C325780" w14:textId="61A83A8D" w:rsidR="002741A4" w:rsidRPr="00011724" w:rsidRDefault="000F607F" w:rsidP="004302AE">
      <w:pPr>
        <w:pStyle w:val="Akapitzlist"/>
        <w:numPr>
          <w:ilvl w:val="0"/>
          <w:numId w:val="9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0F243E" w:themeColor="text2" w:themeShade="80"/>
          <w:lang w:eastAsia="pl-PL"/>
        </w:rPr>
        <w:t xml:space="preserve">Usunięcie </w:t>
      </w:r>
      <w:r w:rsidR="00505752">
        <w:rPr>
          <w:rFonts w:ascii="Arial" w:eastAsia="TimesNewRoman" w:hAnsi="Arial" w:cs="Arial"/>
          <w:color w:val="0F243E" w:themeColor="text2" w:themeShade="80"/>
          <w:lang w:eastAsia="pl-PL"/>
        </w:rPr>
        <w:t>wad</w:t>
      </w:r>
      <w:r w:rsidRPr="007F6727">
        <w:rPr>
          <w:rFonts w:ascii="Arial" w:eastAsia="TimesNewRoman" w:hAnsi="Arial" w:cs="Arial"/>
          <w:color w:val="0F243E" w:themeColor="text2" w:themeShade="80"/>
          <w:lang w:eastAsia="pl-PL"/>
        </w:rPr>
        <w:t xml:space="preserve"> winno być stwierdzone protokolarnie.</w:t>
      </w:r>
    </w:p>
    <w:p w14:paraId="072691AE" w14:textId="77777777" w:rsidR="00AA42D0" w:rsidRPr="007F6727" w:rsidRDefault="00AA42D0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0C3698C1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2E41E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258EEA40" w14:textId="2BBF779F" w:rsidR="00DC3883" w:rsidRPr="007F6727" w:rsidRDefault="000F607F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5576F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76BD4D52" w14:textId="77777777" w:rsidR="00894CA0" w:rsidRPr="007F6727" w:rsidRDefault="00894CA0" w:rsidP="005C6496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niewykonania lub nienależytego wykonania 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mowy, Zamawiający może:</w:t>
      </w:r>
    </w:p>
    <w:p w14:paraId="574C4C35" w14:textId="3CBB977F" w:rsidR="00894CA0" w:rsidRPr="007F6727" w:rsidRDefault="00894CA0" w:rsidP="00C27FD5">
      <w:pPr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contextualSpacing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Wykonawcy 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–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żądać zapłaty kary umownej w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wysokości 2</w:t>
      </w:r>
      <w:r w:rsidR="00011724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C27FD5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brutto, o któr</w:t>
      </w:r>
      <w:r w:rsidR="00C27FD5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ym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mowa w § 3 ust. 1,</w:t>
      </w:r>
    </w:p>
    <w:p w14:paraId="25146C31" w14:textId="524267F5" w:rsidR="00894CA0" w:rsidRPr="007F6727" w:rsidRDefault="00894CA0" w:rsidP="005C6496">
      <w:pPr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r w:rsidR="00C62238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kary umownej za każdy dzień </w:t>
      </w:r>
      <w:r w:rsidR="00EC77D7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="006A7F8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zakończeniu pra</w:t>
      </w:r>
      <w:r w:rsidR="00EC77D7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c</w:t>
      </w:r>
      <w:r w:rsidR="006A7F8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umową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stosunku do </w:t>
      </w:r>
      <w:r w:rsidR="007069A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terminów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069A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ych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AA42D0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584450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="00011724" w:rsidRPr="0058445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8445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11724" w:rsidRPr="0058445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§ 2 ust. 2 i </w:t>
      </w:r>
      <w:r w:rsidRPr="0058445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§ </w:t>
      </w:r>
      <w:r w:rsidR="00584450" w:rsidRPr="00584450">
        <w:rPr>
          <w:rFonts w:ascii="Arial" w:eastAsia="Times New Roman" w:hAnsi="Arial" w:cs="Arial"/>
          <w:color w:val="0F243E" w:themeColor="text2" w:themeShade="80"/>
          <w:lang w:eastAsia="pl-PL"/>
        </w:rPr>
        <w:t>4 ust. 2 i 4</w:t>
      </w:r>
      <w:r w:rsidR="00704C12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umowy, w wysokości 1% wynagrodzenia umownego brutto, o którym mowa w § 3 ust. 1,</w:t>
      </w:r>
    </w:p>
    <w:p w14:paraId="15D78CB9" w14:textId="77777777" w:rsidR="00B50800" w:rsidRDefault="00894CA0" w:rsidP="005C6496">
      <w:pPr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za </w:t>
      </w:r>
      <w:r w:rsidR="00BE5BF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opóźnienie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przedmiocie umowy </w:t>
      </w:r>
    </w:p>
    <w:p w14:paraId="1B874C99" w14:textId="093E4072" w:rsidR="00894CA0" w:rsidRPr="007F6727" w:rsidRDefault="00894CA0" w:rsidP="00B50800">
      <w:pPr>
        <w:autoSpaceDE w:val="0"/>
        <w:autoSpaceDN w:val="0"/>
        <w:adjustRightInd w:val="0"/>
        <w:spacing w:after="0"/>
        <w:ind w:left="567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wysokości 1%</w:t>
      </w:r>
      <w:r w:rsidR="00AF6BF7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każdy dzień </w:t>
      </w:r>
      <w:r w:rsidR="00BE5BF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 liczone</w:t>
      </w:r>
      <w:r w:rsidR="00BE5BF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go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</w:t>
      </w:r>
      <w:r w:rsidR="00F66DF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terminu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wyznaczonego na usunięcie wad,</w:t>
      </w:r>
    </w:p>
    <w:p w14:paraId="30925749" w14:textId="064DE761" w:rsidR="00894CA0" w:rsidRPr="007F6727" w:rsidRDefault="00894CA0" w:rsidP="005C6496">
      <w:pPr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w przypadku odstąpienia od umowy przez Zamawiającego,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przyczyn, za które ponosi odpowiedzialność Wykonawca, w wysokości 2</w:t>
      </w:r>
      <w:r w:rsidR="00011724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umownego brutto, o którym mowa w § </w:t>
      </w:r>
      <w:r w:rsidR="007A625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890368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351F4D20" w14:textId="1B1F37D1" w:rsidR="00890368" w:rsidRPr="00584450" w:rsidRDefault="00890368" w:rsidP="005C6496">
      <w:pPr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Zamawiający obciąży Wykonawcę karą</w:t>
      </w:r>
      <w:r w:rsidR="00975A85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umowną w wysokości 2 000,00 zł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 każdorazowe naruszenie zakazów znajdujących się w </w:t>
      </w:r>
      <w:r w:rsidRPr="0058445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§ </w:t>
      </w:r>
      <w:r w:rsidR="00F66DFB" w:rsidRPr="00584450">
        <w:rPr>
          <w:rFonts w:ascii="Arial" w:eastAsia="Times New Roman" w:hAnsi="Arial" w:cs="Arial"/>
          <w:color w:val="0F243E" w:themeColor="text2" w:themeShade="80"/>
          <w:lang w:eastAsia="pl-PL"/>
        </w:rPr>
        <w:t>2</w:t>
      </w:r>
      <w:r w:rsidRPr="0058445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</w:t>
      </w:r>
      <w:r w:rsidR="00584450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975A85" w:rsidRPr="00584450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590BFE98" w14:textId="2EA69FB0" w:rsidR="00975A85" w:rsidRPr="00750DFB" w:rsidRDefault="00975A85" w:rsidP="00975A8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obciążyć Wykonawcę karą umowną w wysokości </w:t>
      </w:r>
      <w:r w:rsidR="000D680C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 000,00 zł. za każdorazowe naruszenie zakazów znajdujących się </w:t>
      </w:r>
      <w:r w:rsidRPr="00750DFB">
        <w:rPr>
          <w:rFonts w:ascii="Arial" w:eastAsia="Times New Roman" w:hAnsi="Arial" w:cs="Arial"/>
          <w:color w:val="0F243E" w:themeColor="text2" w:themeShade="80"/>
          <w:lang w:eastAsia="pl-PL"/>
        </w:rPr>
        <w:t>w § 1</w:t>
      </w:r>
      <w:r w:rsidR="00750DFB" w:rsidRPr="00750DFB">
        <w:rPr>
          <w:rFonts w:ascii="Arial" w:eastAsia="Times New Roman" w:hAnsi="Arial" w:cs="Arial"/>
          <w:color w:val="0F243E" w:themeColor="text2" w:themeShade="80"/>
          <w:lang w:eastAsia="pl-PL"/>
        </w:rPr>
        <w:t>2</w:t>
      </w:r>
      <w:r w:rsidRPr="00750DF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3.</w:t>
      </w:r>
    </w:p>
    <w:p w14:paraId="5A038D52" w14:textId="72A76F45" w:rsidR="0086229D" w:rsidRPr="007F6727" w:rsidRDefault="0086229D" w:rsidP="004302AE">
      <w:pPr>
        <w:numPr>
          <w:ilvl w:val="0"/>
          <w:numId w:val="2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 naliczonych przez Zamawiającego z przyczyn określonych w </w:t>
      </w:r>
      <w:r w:rsidRPr="007F672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</w:t>
      </w:r>
      <w:r w:rsidR="00750DFB">
        <w:rPr>
          <w:rFonts w:ascii="Arial" w:eastAsia="Times New Roman" w:hAnsi="Arial" w:cs="Arial"/>
          <w:bCs/>
          <w:color w:val="0F243E" w:themeColor="text2" w:themeShade="80"/>
          <w:lang w:eastAsia="pl-PL"/>
        </w:rPr>
        <w:t>7</w:t>
      </w:r>
      <w:r w:rsidRPr="007F672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ust. 1 umowy nie może przekroczyć  20% wartości wynagrodzenia brutto określonego </w:t>
      </w:r>
      <w:r w:rsidRPr="007F6727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</w:t>
      </w:r>
      <w:r w:rsidR="007C5C92" w:rsidRPr="007F672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</w:t>
      </w:r>
      <w:r w:rsidR="000D680C">
        <w:rPr>
          <w:rFonts w:ascii="Arial" w:eastAsia="Times New Roman" w:hAnsi="Arial" w:cs="Arial"/>
          <w:bCs/>
          <w:color w:val="0F243E" w:themeColor="text2" w:themeShade="80"/>
          <w:lang w:eastAsia="pl-PL"/>
        </w:rPr>
        <w:t>3</w:t>
      </w:r>
      <w:r w:rsidRPr="007F672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ust. 1.</w:t>
      </w:r>
    </w:p>
    <w:p w14:paraId="6A35A59E" w14:textId="77777777" w:rsidR="0086229D" w:rsidRPr="007F6727" w:rsidRDefault="00894CA0" w:rsidP="004302AE">
      <w:pPr>
        <w:numPr>
          <w:ilvl w:val="0"/>
          <w:numId w:val="2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Niezależnie od roszczeń, o których mowa w ust. 1, Zamawiający może dochodzić od Wykonawcy odszkodowania przewyższającego wysokość kar umownych na zasadach ogólnych określonych przepisami Kodeksu </w:t>
      </w:r>
      <w:r w:rsidR="001A12F2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cywilnego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 w przypadku gdyby niewłaściwe wykonanie lub niewykonanie przedmiotu umowy doprowadziło do powstania takiej szkody.</w:t>
      </w:r>
    </w:p>
    <w:p w14:paraId="5CC76969" w14:textId="77777777" w:rsidR="0086229D" w:rsidRPr="007F6727" w:rsidRDefault="00894CA0" w:rsidP="004302AE">
      <w:pPr>
        <w:numPr>
          <w:ilvl w:val="0"/>
          <w:numId w:val="2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przypadku opóźnienia w realizacji wykonania umowy o więcej niż 15 dni, Zamawiający może odstąpić od umowy.</w:t>
      </w:r>
    </w:p>
    <w:p w14:paraId="3CC37052" w14:textId="19F2B789" w:rsidR="00946BB8" w:rsidRPr="000D680C" w:rsidRDefault="00894CA0" w:rsidP="004302AE">
      <w:pPr>
        <w:numPr>
          <w:ilvl w:val="0"/>
          <w:numId w:val="2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należnym wynagrodzeniem bez konieczności składania dodatkowych oświadczeń.</w:t>
      </w:r>
    </w:p>
    <w:p w14:paraId="3F9283F7" w14:textId="4253D417" w:rsidR="005D7F3C" w:rsidRPr="007F6727" w:rsidRDefault="005D7F3C" w:rsidP="00EA06FA">
      <w:pPr>
        <w:pStyle w:val="Akapitzlist"/>
        <w:autoSpaceDE w:val="0"/>
        <w:autoSpaceDN w:val="0"/>
        <w:adjustRightInd w:val="0"/>
        <w:spacing w:before="240" w:after="0"/>
        <w:ind w:left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  <w:r w:rsidR="003C6DE7">
        <w:rPr>
          <w:rStyle w:val="Odwoanieprzypisudolnego"/>
          <w:rFonts w:ascii="Arial" w:eastAsia="Times New Roman" w:hAnsi="Arial" w:cs="Arial"/>
          <w:b/>
          <w:color w:val="0F243E" w:themeColor="text2" w:themeShade="80"/>
          <w:lang w:eastAsia="pl-PL"/>
        </w:rPr>
        <w:footnoteReference w:id="3"/>
      </w:r>
    </w:p>
    <w:p w14:paraId="72DD6309" w14:textId="6152274B" w:rsidR="005D7F3C" w:rsidRPr="007F6727" w:rsidRDefault="005D7F3C" w:rsidP="00EA06FA">
      <w:pPr>
        <w:pStyle w:val="Akapitzlist"/>
        <w:tabs>
          <w:tab w:val="left" w:pos="4111"/>
          <w:tab w:val="left" w:pos="4253"/>
        </w:tabs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D4457E"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5576FC">
        <w:rPr>
          <w:rFonts w:ascii="Arial" w:eastAsia="Times New Roman" w:hAnsi="Arial" w:cs="Arial"/>
          <w:b/>
          <w:color w:val="0F243E" w:themeColor="text2" w:themeShade="80"/>
          <w:lang w:eastAsia="pl-PL"/>
        </w:rPr>
        <w:t>8</w:t>
      </w:r>
    </w:p>
    <w:p w14:paraId="322D34F9" w14:textId="1C64A999" w:rsidR="005D7F3C" w:rsidRPr="007F6727" w:rsidRDefault="005D7F3C" w:rsidP="004302A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Umowy Wykonawcy z podwykonawcami, które będą zawarte</w:t>
      </w:r>
      <w:r w:rsidR="00091F6B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muszą być zgodne z SWZ i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niniejszą umową</w:t>
      </w:r>
      <w:r w:rsidR="00091F6B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100DF8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oraz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muszą być dokonane w formie pisemnej pod rygorem nieważności.</w:t>
      </w:r>
    </w:p>
    <w:p w14:paraId="0B561318" w14:textId="77777777" w:rsidR="005D7F3C" w:rsidRPr="007F6727" w:rsidRDefault="005D7F3C" w:rsidP="004302AE">
      <w:pPr>
        <w:pStyle w:val="Tekstpodstawowy"/>
        <w:widowControl/>
        <w:numPr>
          <w:ilvl w:val="0"/>
          <w:numId w:val="11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>Wykonawca ponosi całkowitą odpowiedzialność cywilną za straty i szkody powstałe w</w:t>
      </w:r>
      <w:r w:rsidR="00171FAC" w:rsidRPr="007F6727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>związku z wykonanymi przez podwykonawcę czynnościami lub przy okazji ich wykonywania, a będące następstwem działania podwykonawcy, rażącego niedbalstwa lub braku należytej staranności.</w:t>
      </w:r>
    </w:p>
    <w:p w14:paraId="00274302" w14:textId="77777777" w:rsidR="005D7F3C" w:rsidRPr="007F6727" w:rsidRDefault="005D7F3C" w:rsidP="004302AE">
      <w:pPr>
        <w:pStyle w:val="Tekstpodstawowy"/>
        <w:widowControl/>
        <w:numPr>
          <w:ilvl w:val="0"/>
          <w:numId w:val="11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Wykonawca obowiązany jest przedstawić na żądanie Zamawiającego wszelkie dokumenty dotyczące umowy Wykonawcy z podwykonawcami i realizacji prac objętych umową.</w:t>
      </w:r>
    </w:p>
    <w:p w14:paraId="59745DDA" w14:textId="77777777" w:rsidR="00946BB8" w:rsidRPr="007F6727" w:rsidRDefault="00946BB8" w:rsidP="004302AE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w każdej chwili wnioskować o zmianę podwykonawcy, jeśli w jego ocenie prawidłowe i terminowe wykonanie umowy jest zagrożone. W takim przypadku Wykonawca na własny koszt dokona niezwłocznej zmiany.</w:t>
      </w:r>
    </w:p>
    <w:p w14:paraId="6463BDE1" w14:textId="77777777" w:rsidR="005E0036" w:rsidRPr="007F6727" w:rsidRDefault="005E0036" w:rsidP="0036058C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5BEF00F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390C74BF" w14:textId="34B05C2D" w:rsidR="00934E3A" w:rsidRPr="007F6727" w:rsidRDefault="000F607F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5576F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9</w:t>
      </w:r>
    </w:p>
    <w:p w14:paraId="2DE7A29F" w14:textId="77777777" w:rsidR="0045055C" w:rsidRPr="007F6727" w:rsidRDefault="0045055C" w:rsidP="004302AE">
      <w:pPr>
        <w:numPr>
          <w:ilvl w:val="3"/>
          <w:numId w:val="12"/>
        </w:numPr>
        <w:tabs>
          <w:tab w:val="num" w:pos="284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</w:rPr>
        <w:t>Wszelkie zmiany i uzupełnienia treści umowy mogą być dokonywane wyłącznie w formie pisemnej pod rygorem nieważności poprzez sporządzenie i podpisanie przez obie strony aneksu do umowy, z</w:t>
      </w:r>
      <w:r w:rsidR="00171FAC" w:rsidRPr="007F6727">
        <w:rPr>
          <w:rFonts w:ascii="Arial" w:eastAsia="Times New Roman" w:hAnsi="Arial" w:cs="Arial"/>
          <w:color w:val="0F243E" w:themeColor="text2" w:themeShade="80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</w:rPr>
        <w:t>zastrzeżeniem odmiennych postanowień umowy.</w:t>
      </w:r>
    </w:p>
    <w:p w14:paraId="2A56826F" w14:textId="2CA63F98" w:rsidR="0045055C" w:rsidRPr="007F6727" w:rsidRDefault="0045055C" w:rsidP="004302AE">
      <w:pPr>
        <w:numPr>
          <w:ilvl w:val="3"/>
          <w:numId w:val="12"/>
        </w:numPr>
        <w:tabs>
          <w:tab w:val="num" w:pos="0"/>
          <w:tab w:val="num" w:pos="284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 xml:space="preserve">Zmiana umowy jest dopuszczalna w przypadkach i na zasadach, o których mowa w art. </w:t>
      </w:r>
      <w:r w:rsidR="0086229D" w:rsidRPr="007F6727">
        <w:rPr>
          <w:rFonts w:ascii="Arial" w:hAnsi="Arial" w:cs="Arial"/>
          <w:color w:val="0F243E" w:themeColor="text2" w:themeShade="80"/>
        </w:rPr>
        <w:t>455 ust. 1</w:t>
      </w:r>
      <w:r w:rsidRPr="007F6727">
        <w:rPr>
          <w:rFonts w:ascii="Arial" w:hAnsi="Arial" w:cs="Arial"/>
          <w:color w:val="0F243E" w:themeColor="text2" w:themeShade="80"/>
        </w:rPr>
        <w:t xml:space="preserve"> ustawy z dnia </w:t>
      </w:r>
      <w:r w:rsidR="000E5166" w:rsidRPr="007F6727">
        <w:rPr>
          <w:rFonts w:ascii="Arial" w:hAnsi="Arial" w:cs="Arial"/>
          <w:color w:val="0F243E" w:themeColor="text2" w:themeShade="80"/>
        </w:rPr>
        <w:t>11 września 2019</w:t>
      </w:r>
      <w:r w:rsidR="00171FAC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 xml:space="preserve">r. Prawo zamówień publicznych </w:t>
      </w:r>
      <w:r w:rsidR="00EA06FA" w:rsidRPr="007F6727">
        <w:rPr>
          <w:rFonts w:ascii="Arial" w:hAnsi="Arial" w:cs="Arial"/>
          <w:color w:val="0F243E" w:themeColor="text2" w:themeShade="80"/>
        </w:rPr>
        <w:t>(</w:t>
      </w:r>
      <w:proofErr w:type="spellStart"/>
      <w:r w:rsidR="00EA06FA" w:rsidRPr="007F6727">
        <w:rPr>
          <w:rFonts w:ascii="Arial" w:hAnsi="Arial" w:cs="Arial"/>
          <w:color w:val="0F243E" w:themeColor="text2" w:themeShade="80"/>
        </w:rPr>
        <w:t>t.j</w:t>
      </w:r>
      <w:proofErr w:type="spellEnd"/>
      <w:r w:rsidR="00EA06FA" w:rsidRPr="007F6727">
        <w:rPr>
          <w:rFonts w:ascii="Arial" w:hAnsi="Arial" w:cs="Arial"/>
          <w:color w:val="0F243E" w:themeColor="text2" w:themeShade="80"/>
        </w:rPr>
        <w:t xml:space="preserve">. </w:t>
      </w:r>
      <w:r w:rsidRPr="007F6727">
        <w:rPr>
          <w:rFonts w:ascii="Arial" w:hAnsi="Arial" w:cs="Arial"/>
          <w:color w:val="0F243E" w:themeColor="text2" w:themeShade="80"/>
        </w:rPr>
        <w:t xml:space="preserve">Dz. U. </w:t>
      </w:r>
      <w:r w:rsidR="00FF1218">
        <w:rPr>
          <w:rFonts w:ascii="Arial" w:hAnsi="Arial" w:cs="Arial"/>
          <w:color w:val="0F243E" w:themeColor="text2" w:themeShade="80"/>
        </w:rPr>
        <w:br/>
      </w:r>
      <w:r w:rsidR="00EA06FA" w:rsidRPr="007F6727">
        <w:rPr>
          <w:rFonts w:ascii="Arial" w:hAnsi="Arial" w:cs="Arial"/>
          <w:color w:val="0F243E" w:themeColor="text2" w:themeShade="80"/>
        </w:rPr>
        <w:t xml:space="preserve">z </w:t>
      </w:r>
      <w:r w:rsidRPr="007F6727">
        <w:rPr>
          <w:rFonts w:ascii="Arial" w:hAnsi="Arial" w:cs="Arial"/>
          <w:color w:val="0F243E" w:themeColor="text2" w:themeShade="80"/>
        </w:rPr>
        <w:t>20</w:t>
      </w:r>
      <w:r w:rsidR="001D6C1C">
        <w:rPr>
          <w:rFonts w:ascii="Arial" w:hAnsi="Arial" w:cs="Arial"/>
          <w:color w:val="0F243E" w:themeColor="text2" w:themeShade="80"/>
        </w:rPr>
        <w:t>21</w:t>
      </w:r>
      <w:r w:rsidR="00171FAC" w:rsidRPr="007F6727">
        <w:rPr>
          <w:rFonts w:ascii="Arial" w:hAnsi="Arial" w:cs="Arial"/>
          <w:color w:val="0F243E" w:themeColor="text2" w:themeShade="80"/>
        </w:rPr>
        <w:t xml:space="preserve"> r</w:t>
      </w:r>
      <w:r w:rsidRPr="007F6727">
        <w:rPr>
          <w:rFonts w:ascii="Arial" w:hAnsi="Arial" w:cs="Arial"/>
          <w:color w:val="0F243E" w:themeColor="text2" w:themeShade="80"/>
        </w:rPr>
        <w:t>.</w:t>
      </w:r>
      <w:r w:rsidR="00171FAC" w:rsidRPr="007F6727">
        <w:rPr>
          <w:rFonts w:ascii="Arial" w:hAnsi="Arial" w:cs="Arial"/>
          <w:color w:val="0F243E" w:themeColor="text2" w:themeShade="80"/>
        </w:rPr>
        <w:t xml:space="preserve">, poz. </w:t>
      </w:r>
      <w:r w:rsidR="001D6C1C">
        <w:rPr>
          <w:rFonts w:ascii="Arial" w:hAnsi="Arial" w:cs="Arial"/>
          <w:color w:val="0F243E" w:themeColor="text2" w:themeShade="80"/>
        </w:rPr>
        <w:t>1129</w:t>
      </w:r>
      <w:r w:rsidR="0086229D" w:rsidRPr="007F6727">
        <w:rPr>
          <w:rFonts w:ascii="Arial" w:hAnsi="Arial" w:cs="Arial"/>
          <w:color w:val="0F243E" w:themeColor="text2" w:themeShade="80"/>
        </w:rPr>
        <w:t xml:space="preserve"> ze zm.</w:t>
      </w:r>
      <w:r w:rsidRPr="007F6727">
        <w:rPr>
          <w:rFonts w:ascii="Arial" w:hAnsi="Arial" w:cs="Arial"/>
          <w:color w:val="0F243E" w:themeColor="text2" w:themeShade="80"/>
        </w:rPr>
        <w:t xml:space="preserve">) zwana dalej </w:t>
      </w:r>
      <w:r w:rsidR="00EA06FA" w:rsidRPr="007F6727">
        <w:rPr>
          <w:rFonts w:ascii="Arial" w:hAnsi="Arial" w:cs="Arial"/>
          <w:color w:val="0F243E" w:themeColor="text2" w:themeShade="80"/>
        </w:rPr>
        <w:t>„</w:t>
      </w:r>
      <w:r w:rsidRPr="007F6727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86229D" w:rsidRPr="007F6727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A06FA" w:rsidRPr="007F6727">
        <w:rPr>
          <w:rFonts w:ascii="Arial" w:hAnsi="Arial" w:cs="Arial"/>
          <w:color w:val="0F243E" w:themeColor="text2" w:themeShade="80"/>
        </w:rPr>
        <w:t>”</w:t>
      </w:r>
      <w:r w:rsidRPr="007F6727">
        <w:rPr>
          <w:rFonts w:ascii="Arial" w:hAnsi="Arial" w:cs="Arial"/>
          <w:color w:val="0F243E" w:themeColor="text2" w:themeShade="80"/>
        </w:rPr>
        <w:t xml:space="preserve"> oraz w innych przypadkach przewidzianych niniejszą umową.</w:t>
      </w:r>
    </w:p>
    <w:p w14:paraId="53D6998A" w14:textId="73EDECD7" w:rsidR="0045055C" w:rsidRPr="007F6727" w:rsidRDefault="0045055C" w:rsidP="004302AE">
      <w:pPr>
        <w:numPr>
          <w:ilvl w:val="0"/>
          <w:numId w:val="13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Wykonawca, który uważa się za uprawnionego do wystąpienia z żądaniem zmiany umowy w związku z</w:t>
      </w:r>
      <w:r w:rsidR="00171FAC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 xml:space="preserve">wystąpieniem okoliczności, o których mowa w niniejszym paragrafie oraz ustawie </w:t>
      </w:r>
      <w:proofErr w:type="spellStart"/>
      <w:r w:rsidR="0086229D" w:rsidRPr="007F6727">
        <w:rPr>
          <w:rFonts w:ascii="Arial" w:hAnsi="Arial" w:cs="Arial"/>
          <w:color w:val="0F243E" w:themeColor="text2" w:themeShade="80"/>
        </w:rPr>
        <w:t>pzp</w:t>
      </w:r>
      <w:proofErr w:type="spellEnd"/>
      <w:r w:rsidRPr="007F6727">
        <w:rPr>
          <w:rFonts w:ascii="Arial" w:hAnsi="Arial" w:cs="Arial"/>
          <w:color w:val="0F243E" w:themeColor="text2" w:themeShade="80"/>
        </w:rPr>
        <w:t xml:space="preserve">, zobowiązany jest złożyć pisemny wniosek o zmianę umowy. Wniosek Wykonawcy, o którym mowa wyżej winien zawierać przywołanie podstawy prawnej żądania Wykonawcy z przywołaniem właściwych postanowień </w:t>
      </w:r>
      <w:r w:rsidR="007F6C41" w:rsidRPr="007F6727">
        <w:rPr>
          <w:rFonts w:ascii="Arial" w:hAnsi="Arial" w:cs="Arial"/>
          <w:color w:val="0F243E" w:themeColor="text2" w:themeShade="80"/>
        </w:rPr>
        <w:t>u</w:t>
      </w:r>
      <w:r w:rsidRPr="007F6727">
        <w:rPr>
          <w:rFonts w:ascii="Arial" w:hAnsi="Arial" w:cs="Arial"/>
          <w:color w:val="0F243E" w:themeColor="text2" w:themeShade="80"/>
        </w:rPr>
        <w:t xml:space="preserve">mowy i/lub przepisów ustawy </w:t>
      </w:r>
      <w:proofErr w:type="spellStart"/>
      <w:r w:rsidR="0086229D" w:rsidRPr="007F6727">
        <w:rPr>
          <w:rFonts w:ascii="Arial" w:hAnsi="Arial" w:cs="Arial"/>
          <w:color w:val="0F243E" w:themeColor="text2" w:themeShade="80"/>
        </w:rPr>
        <w:t>pzp</w:t>
      </w:r>
      <w:proofErr w:type="spellEnd"/>
      <w:r w:rsidRPr="007F6727">
        <w:rPr>
          <w:rFonts w:ascii="Arial" w:hAnsi="Arial" w:cs="Arial"/>
          <w:color w:val="0F243E" w:themeColor="text2" w:themeShade="80"/>
        </w:rPr>
        <w:t xml:space="preserve"> oraz zawierać uzasadnienie wniosku w oparciu o te podstawy. We wniosku Wykonawca winien precyzyjnie określić, w jakim zakresie domaga się zmiany </w:t>
      </w:r>
      <w:r w:rsidR="007F6C41" w:rsidRPr="007F6727">
        <w:rPr>
          <w:rFonts w:ascii="Arial" w:hAnsi="Arial" w:cs="Arial"/>
          <w:color w:val="0F243E" w:themeColor="text2" w:themeShade="80"/>
        </w:rPr>
        <w:t>u</w:t>
      </w:r>
      <w:r w:rsidRPr="007F6727">
        <w:rPr>
          <w:rFonts w:ascii="Arial" w:hAnsi="Arial" w:cs="Arial"/>
          <w:color w:val="0F243E" w:themeColor="text2" w:themeShade="80"/>
        </w:rPr>
        <w:t xml:space="preserve">mowy, przedstawiając w tym zakresie stosowne kalkulacje i obliczenia, jeśli ich wykonanie jest niezbędne do należytej oceny wniosku Wykonawcy przez Zamawiającego. </w:t>
      </w:r>
    </w:p>
    <w:p w14:paraId="6ACD2C54" w14:textId="36745D11" w:rsidR="00FB4918" w:rsidRPr="007F6727" w:rsidRDefault="00FB4918" w:rsidP="004302AE">
      <w:pPr>
        <w:numPr>
          <w:ilvl w:val="0"/>
          <w:numId w:val="13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 xml:space="preserve">Niezależnie od postanowień powyższych </w:t>
      </w:r>
      <w:r w:rsidR="00310D5A" w:rsidRPr="007F6727">
        <w:rPr>
          <w:rFonts w:ascii="Arial" w:hAnsi="Arial" w:cs="Arial"/>
          <w:color w:val="0F243E" w:themeColor="text2" w:themeShade="80"/>
        </w:rPr>
        <w:t>S</w:t>
      </w:r>
      <w:r w:rsidRPr="007F6727">
        <w:rPr>
          <w:rFonts w:ascii="Arial" w:hAnsi="Arial" w:cs="Arial"/>
          <w:color w:val="0F243E" w:themeColor="text2" w:themeShade="80"/>
        </w:rPr>
        <w:t>trony przewidują, iż umowa może ulec zmianie w zakresie</w:t>
      </w:r>
      <w:r w:rsidR="00417548" w:rsidRPr="007F6727">
        <w:rPr>
          <w:rFonts w:ascii="Arial" w:hAnsi="Arial" w:cs="Arial"/>
          <w:color w:val="0F243E" w:themeColor="text2" w:themeShade="80"/>
        </w:rPr>
        <w:t>:</w:t>
      </w:r>
      <w:r w:rsidRPr="007F6727">
        <w:rPr>
          <w:rFonts w:ascii="Arial" w:hAnsi="Arial" w:cs="Arial"/>
          <w:color w:val="0F243E" w:themeColor="text2" w:themeShade="80"/>
        </w:rPr>
        <w:t xml:space="preserve"> </w:t>
      </w:r>
    </w:p>
    <w:p w14:paraId="3CDCACD7" w14:textId="77777777" w:rsidR="00FB7AB4" w:rsidRPr="007F6727" w:rsidRDefault="00FB4918" w:rsidP="004302AE">
      <w:pPr>
        <w:numPr>
          <w:ilvl w:val="0"/>
          <w:numId w:val="15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wynagrodzenia Wykonawcy w przypadku zmiany: stawki podatku od towarów i</w:t>
      </w:r>
      <w:r w:rsidR="007F6C41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usług, o</w:t>
      </w:r>
      <w:r w:rsidR="007F6C41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ile zmiany te będą miały wpływ na koszty wykonania zamówienia przez Wykonawcę</w:t>
      </w:r>
      <w:r w:rsidR="007F6C41" w:rsidRPr="007F6727">
        <w:rPr>
          <w:rFonts w:ascii="Arial" w:hAnsi="Arial" w:cs="Arial"/>
          <w:color w:val="0F243E" w:themeColor="text2" w:themeShade="80"/>
        </w:rPr>
        <w:t>,</w:t>
      </w:r>
    </w:p>
    <w:p w14:paraId="49A1CEC1" w14:textId="5ACF6ED2" w:rsidR="00FB7AB4" w:rsidRPr="007F6727" w:rsidRDefault="00FB7AB4" w:rsidP="004302AE">
      <w:pPr>
        <w:numPr>
          <w:ilvl w:val="0"/>
          <w:numId w:val="15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zmiany składu zespołu osób skierowanych do realizacji przedmiotu umowy, wskazanego przez Wykonawcę w ofercie, w szczególności w przypadkach losowych, takich jak np. śmierć, długotrwała choroba uniemożliwiająca wykonanie przedmiotu umowy lub z powodu uzasadnionej negatywnej oceny dokonanej przez przedstawiciela Zamawiającego podczas realizacji umowy, </w:t>
      </w:r>
    </w:p>
    <w:p w14:paraId="0D6F4BD1" w14:textId="77777777" w:rsidR="00FB7AB4" w:rsidRPr="007F6727" w:rsidRDefault="00FB4918" w:rsidP="004302AE">
      <w:pPr>
        <w:numPr>
          <w:ilvl w:val="0"/>
          <w:numId w:val="15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zmiany sposobu lub zakresu wykonywania umowy,</w:t>
      </w:r>
    </w:p>
    <w:p w14:paraId="6150E6E1" w14:textId="77777777" w:rsidR="00FB7AB4" w:rsidRPr="007F6727" w:rsidRDefault="00FB4918" w:rsidP="004302AE">
      <w:pPr>
        <w:numPr>
          <w:ilvl w:val="0"/>
          <w:numId w:val="15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ograniczenia obowiązków Wykonawcy, wchodzących w zakres przedmiotowy umowy,</w:t>
      </w:r>
    </w:p>
    <w:p w14:paraId="09240585" w14:textId="61AB724B" w:rsidR="00FB4918" w:rsidRPr="007F6727" w:rsidRDefault="00FB4918" w:rsidP="004302AE">
      <w:pPr>
        <w:numPr>
          <w:ilvl w:val="0"/>
          <w:numId w:val="15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zmiany terminów wykonywania usług lub ich części, a także zmiany terminu wykonania umowy</w:t>
      </w:r>
      <w:r w:rsidR="00FB7AB4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5F4878C" w14:textId="77777777" w:rsidR="00FB4918" w:rsidRPr="007F6727" w:rsidRDefault="00FB4918" w:rsidP="004302AE">
      <w:pPr>
        <w:numPr>
          <w:ilvl w:val="0"/>
          <w:numId w:val="16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Strony zastrzegają możliwość zmiany treści umowy w</w:t>
      </w:r>
      <w:r w:rsidR="007F6C4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przypadku zaistnienia następujących okoliczności:</w:t>
      </w:r>
    </w:p>
    <w:p w14:paraId="5100E398" w14:textId="77777777" w:rsidR="007F6C41" w:rsidRPr="007F6727" w:rsidRDefault="00FB4918" w:rsidP="004302AE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gdy zmiana postanowień umownych jest korzystna dla Zamawiającego, a</w:t>
      </w:r>
      <w:r w:rsidR="007F6C41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konieczność wprowadzenia zmian wynika z okoliczności, których nie można było przewidzieć w chwili zawarcia umowy i okoliczności te są niezależne od stron umowy;</w:t>
      </w:r>
    </w:p>
    <w:p w14:paraId="2A2820FA" w14:textId="77777777" w:rsidR="007F6C41" w:rsidRPr="007F6727" w:rsidRDefault="00FB4918" w:rsidP="004302AE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przypadku gdy konieczność wprowadzenia zmian będzie następstwem zmian wytycznych lub zaleceń Instytucji, która przyznała środki na współfinansowanie zamówienia na usługę</w:t>
      </w:r>
      <w:r w:rsidR="00A26763" w:rsidRPr="007F6727">
        <w:rPr>
          <w:rFonts w:ascii="Arial" w:hAnsi="Arial" w:cs="Arial"/>
          <w:color w:val="0F243E" w:themeColor="text2" w:themeShade="80"/>
        </w:rPr>
        <w:t>;</w:t>
      </w:r>
    </w:p>
    <w:p w14:paraId="6085D9BB" w14:textId="1577112B" w:rsidR="00A26763" w:rsidRPr="007F6727" w:rsidRDefault="00FB4918" w:rsidP="004302AE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wystąpienia „siły wyższej” lub innego zdarzenia losowego </w:t>
      </w:r>
      <w:r w:rsidR="007F6C4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(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„Siła wyższa” oznacza wydarzenie zewnętrzne, nieprzewidywalne i poza kontrolą stron niniejszej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>umowy, którego skutkom nie można zapobie</w:t>
      </w:r>
      <w:r w:rsidR="007F6C4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c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 występujące po</w:t>
      </w:r>
      <w:r w:rsidR="007F6C4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podpisaniu umowy, </w:t>
      </w:r>
      <w:r w:rsidR="00FF121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a powodujące niemożliwość wywiązania się z umowy w</w:t>
      </w:r>
      <w:r w:rsidR="007F6C4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jej obecnym brzmieniu</w:t>
      </w:r>
      <w:r w:rsidR="007F6C4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)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9FEBCA5" w14:textId="77777777" w:rsidR="00A26763" w:rsidRPr="007F6727" w:rsidRDefault="00FB4918" w:rsidP="004302AE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stanu prawnego, który będzie wnosił nowe wymagania co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do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sposobu realizacji jakiegokolwiek elementu usług;</w:t>
      </w:r>
    </w:p>
    <w:p w14:paraId="0C97B407" w14:textId="1F7CFF41" w:rsidR="00A26763" w:rsidRPr="007F6727" w:rsidRDefault="00FB4918" w:rsidP="004302AE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przypadku gdy z przyczyn technicznych, społecznych, sytuacji pogodowej, nie jest możliwe wykonanie poszczególnych czynności celem prawidłowej realizacji przedmiotu umowy lub gdy od wyniku działania innych podmiotów, nie związanych z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realizacją niniejszego przedmiotu umowy oraz Zamawiającego uzależnione jest wykonanie należycie przedmiotu niniejszej umowy;</w:t>
      </w:r>
    </w:p>
    <w:p w14:paraId="32E218DB" w14:textId="02D23B04" w:rsidR="00FB4918" w:rsidRPr="007F6727" w:rsidRDefault="00FB4918" w:rsidP="004302AE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</w:t>
      </w:r>
      <w:r w:rsidR="0086229D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padkach, o których mowa w art. 455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 pkt 2-</w:t>
      </w:r>
      <w:r w:rsidR="0086229D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4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ustawy </w:t>
      </w:r>
      <w:proofErr w:type="spellStart"/>
      <w:r w:rsidR="0086229D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="0086229D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346A423" w14:textId="4CD2B55C" w:rsidR="00EB52E9" w:rsidRPr="007F6727" w:rsidRDefault="00EB52E9" w:rsidP="004302AE">
      <w:pPr>
        <w:numPr>
          <w:ilvl w:val="0"/>
          <w:numId w:val="21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</w:t>
      </w:r>
      <w:r w:rsidR="0036058C">
        <w:rPr>
          <w:rFonts w:ascii="Arial" w:hAnsi="Arial" w:cs="Arial"/>
          <w:color w:val="0F243E" w:themeColor="text2" w:themeShade="80"/>
          <w:lang w:eastAsia="pl-PL"/>
        </w:rPr>
        <w:t>3</w:t>
      </w: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 ust. 1. Jednocześnie zmiana ta jest możliwa przy spełnieniu łącznie następujących przesłanek: </w:t>
      </w:r>
    </w:p>
    <w:p w14:paraId="7813D3BD" w14:textId="598D8F67" w:rsidR="00EB52E9" w:rsidRPr="007F6727" w:rsidRDefault="00EB52E9" w:rsidP="004302AE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t>jest dopuszczalna pod warunkiem zastąpienia osoby wchodzącej w skład zespołu do realizacji umowy inną osobą o co najmniej takim samym doświadczeniu, jakie posiada osoba zastępowana (warunek wykazania się co najmniej tą samą liczbą doświadczenia przedstawionego na spełnianie warun</w:t>
      </w:r>
      <w:r w:rsidR="0086229D" w:rsidRPr="007F6727">
        <w:rPr>
          <w:rFonts w:ascii="Arial" w:hAnsi="Arial" w:cs="Arial"/>
          <w:color w:val="0F243E" w:themeColor="text2" w:themeShade="80"/>
          <w:lang w:eastAsia="pl-PL"/>
        </w:rPr>
        <w:t xml:space="preserve">ku udziału w postępowaniu </w:t>
      </w: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o udzielenie zamówienia publicznego oraz w ramach kryterium oceny ofert) oraz spełnia warunki udziału w postępowaniu określone przez Zamawiającego w Rozdziale VI SIWZ wobec osoby zastępowanej, co Wykonawca zobowiązany jest wykazać; </w:t>
      </w:r>
    </w:p>
    <w:p w14:paraId="2BAEF1C6" w14:textId="2BAEF8DB" w:rsidR="00EB52E9" w:rsidRPr="007F6727" w:rsidRDefault="00EB52E9" w:rsidP="004302AE">
      <w:pPr>
        <w:numPr>
          <w:ilvl w:val="0"/>
          <w:numId w:val="2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t>zmian</w:t>
      </w:r>
      <w:r w:rsidR="0086229D" w:rsidRPr="007F6727">
        <w:rPr>
          <w:rFonts w:ascii="Arial" w:hAnsi="Arial" w:cs="Arial"/>
          <w:color w:val="0F243E" w:themeColor="text2" w:themeShade="80"/>
          <w:lang w:eastAsia="pl-PL"/>
        </w:rPr>
        <w:t>a osoby, o której mowa w pkt. a</w:t>
      </w: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, musi być uzasadniona przez Wykonawcę na piśmie i uzyskać pisemną akceptację Zamawiającego;  </w:t>
      </w:r>
    </w:p>
    <w:p w14:paraId="717DF2FF" w14:textId="77777777" w:rsidR="00EB52E9" w:rsidRPr="007F6727" w:rsidRDefault="00EB52E9" w:rsidP="004302AE">
      <w:pPr>
        <w:numPr>
          <w:ilvl w:val="0"/>
          <w:numId w:val="2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 w przypadku konieczności zmiany osoby biorącej udział w realizacji przedmiotu umowy, Wykonawca powinien w terminie do 3 dni roboczych od powzięcia informacji </w:t>
      </w:r>
      <w:r w:rsidRPr="007F6727">
        <w:rPr>
          <w:rFonts w:ascii="Arial" w:hAnsi="Arial" w:cs="Arial"/>
          <w:color w:val="0F243E" w:themeColor="text2" w:themeShade="80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Wykonawcy pisemnie zaakceptuje lub zgłosi uwagi do propozycji Wykonawcy. Wykonawca zobowiązany jest uwzględnić uwagi zgłoszone przez Zamawiającego. </w:t>
      </w:r>
    </w:p>
    <w:p w14:paraId="134904B7" w14:textId="364C14FC" w:rsidR="00EB52E9" w:rsidRPr="007F6727" w:rsidRDefault="00EB52E9" w:rsidP="004302AE">
      <w:pPr>
        <w:numPr>
          <w:ilvl w:val="0"/>
          <w:numId w:val="2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wymaga formy aneksu. Jednakże, w celu dokonania skutecznej zmiany umowy, Wykonawca dokona pisemnego zgłoszenia na adres drugiej Strony umowy, z zastrzeżeniem, że zmiana osoby/osób wymaga udokumentowania powstałej okoliczności i uzyskania akceptacji Zamawiającego.  </w:t>
      </w:r>
    </w:p>
    <w:p w14:paraId="26E058C2" w14:textId="70CC83EF" w:rsidR="00FB4918" w:rsidRPr="007F6727" w:rsidRDefault="00FB4918" w:rsidP="004302AE">
      <w:pPr>
        <w:pStyle w:val="Akapitzlist"/>
        <w:numPr>
          <w:ilvl w:val="0"/>
          <w:numId w:val="21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Strona występująca o zmianę postanowień zawartej umowy zobowiązana jest do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udokumentowania zaistnienia okoliczności, o których mowa w ust. 5. Wniosek o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zmianę postanowień zawartej umowy musi być wyrażony na piśmie i zawierać:</w:t>
      </w:r>
    </w:p>
    <w:p w14:paraId="07B9E418" w14:textId="77777777" w:rsidR="00FB4918" w:rsidRPr="007F6727" w:rsidRDefault="00FB4918" w:rsidP="004302AE">
      <w:pPr>
        <w:numPr>
          <w:ilvl w:val="0"/>
          <w:numId w:val="14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opis propozycji zmiany,</w:t>
      </w:r>
    </w:p>
    <w:p w14:paraId="0170297D" w14:textId="77777777" w:rsidR="00FB4918" w:rsidRPr="007F6727" w:rsidRDefault="00FB4918" w:rsidP="004302AE">
      <w:pPr>
        <w:numPr>
          <w:ilvl w:val="0"/>
          <w:numId w:val="14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uzasadnienie zmiany,</w:t>
      </w:r>
    </w:p>
    <w:p w14:paraId="46F45FCD" w14:textId="77777777" w:rsidR="00FB4918" w:rsidRPr="007F6727" w:rsidRDefault="00FB4918" w:rsidP="004302AE">
      <w:pPr>
        <w:numPr>
          <w:ilvl w:val="0"/>
          <w:numId w:val="14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obliczenie kosztów zmiany zgodnie z zasadami określonymi w umowie, jeżeli zmiana będzie miała wpływ na wynagrodzenie Wykonawcy,</w:t>
      </w:r>
    </w:p>
    <w:p w14:paraId="280C0894" w14:textId="77777777" w:rsidR="00FB4918" w:rsidRPr="007F6727" w:rsidRDefault="00FB4918" w:rsidP="004302AE">
      <w:pPr>
        <w:numPr>
          <w:ilvl w:val="0"/>
          <w:numId w:val="14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opis wpływu zmiany na harmonogram realizacji zamówienia i termin wykonania umowy.</w:t>
      </w:r>
    </w:p>
    <w:p w14:paraId="70B1D12E" w14:textId="77777777" w:rsidR="00C95EE8" w:rsidRPr="007F6727" w:rsidRDefault="00FB4918" w:rsidP="004302AE">
      <w:pPr>
        <w:numPr>
          <w:ilvl w:val="0"/>
          <w:numId w:val="23"/>
        </w:numPr>
        <w:spacing w:after="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 dokonania analizy dokumentów, o których mowa w ust. 6, w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terminie do 7 dni od ich przedłożenia przez Wykonawcę. Aneks w tym zakresie zostanie podpisany w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terminie uzgodnionym przez obie strony, przy czym termin ten będzie przypadał w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okresie nie dłuższym niż 21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dni od daty przedłożenia dokumentów przez Wykonawcę.</w:t>
      </w:r>
    </w:p>
    <w:p w14:paraId="571CE636" w14:textId="77777777" w:rsidR="00D70473" w:rsidRPr="007F6727" w:rsidRDefault="00D70473" w:rsidP="00824D2A">
      <w:pPr>
        <w:pStyle w:val="Tekstpodstawowy"/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17682CF7" w14:textId="12039C7C" w:rsidR="000A47C0" w:rsidRPr="007F6727" w:rsidRDefault="00853AA7" w:rsidP="00824D2A">
      <w:pPr>
        <w:pStyle w:val="Tekstpodstawowy"/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6727">
        <w:rPr>
          <w:rFonts w:ascii="Arial" w:hAnsi="Arial" w:cs="Arial"/>
          <w:b/>
          <w:color w:val="0F243E" w:themeColor="text2" w:themeShade="80"/>
          <w:sz w:val="22"/>
          <w:szCs w:val="22"/>
        </w:rPr>
        <w:t>POLISA UBEZPIECZENIOWA</w:t>
      </w:r>
    </w:p>
    <w:p w14:paraId="1291CF62" w14:textId="0DB3D34E" w:rsidR="000A47C0" w:rsidRPr="007F6727" w:rsidRDefault="000A47C0" w:rsidP="00824D2A">
      <w:pPr>
        <w:pStyle w:val="Tekstpodstawowy"/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6727">
        <w:rPr>
          <w:rFonts w:ascii="Arial" w:hAnsi="Arial" w:cs="Arial"/>
          <w:b/>
          <w:color w:val="0F243E" w:themeColor="text2" w:themeShade="80"/>
          <w:sz w:val="22"/>
          <w:szCs w:val="22"/>
        </w:rPr>
        <w:t>§ 1</w:t>
      </w:r>
      <w:r w:rsidR="005576FC">
        <w:rPr>
          <w:rFonts w:ascii="Arial" w:hAnsi="Arial" w:cs="Arial"/>
          <w:b/>
          <w:color w:val="0F243E" w:themeColor="text2" w:themeShade="80"/>
          <w:sz w:val="22"/>
          <w:szCs w:val="22"/>
        </w:rPr>
        <w:t>0</w:t>
      </w:r>
    </w:p>
    <w:p w14:paraId="7ECD994C" w14:textId="246D6371" w:rsidR="000A47C0" w:rsidRPr="007F6727" w:rsidRDefault="000A47C0" w:rsidP="004302AE">
      <w:pPr>
        <w:pStyle w:val="Tekstpodstawowy"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 xml:space="preserve">Przed podpisaniem umowy Wykonawca dostarczy zamawiającemu polisę ubezpieczenia w zakresie wszystkich </w:t>
      </w:r>
      <w:proofErr w:type="spellStart"/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>ryzyk</w:t>
      </w:r>
      <w:proofErr w:type="spellEnd"/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pracami, na sumę </w:t>
      </w:r>
      <w:r w:rsidR="002E41ED" w:rsidRPr="002E41ED">
        <w:rPr>
          <w:rFonts w:ascii="Arial" w:hAnsi="Arial" w:cs="Arial"/>
          <w:b/>
          <w:color w:val="0F243E" w:themeColor="text2" w:themeShade="80"/>
          <w:sz w:val="22"/>
          <w:szCs w:val="22"/>
        </w:rPr>
        <w:t>2</w:t>
      </w:r>
      <w:r w:rsidR="00310D5A" w:rsidRPr="000D680C">
        <w:rPr>
          <w:rFonts w:ascii="Arial" w:hAnsi="Arial" w:cs="Arial"/>
          <w:b/>
          <w:color w:val="0F243E" w:themeColor="text2" w:themeShade="80"/>
          <w:sz w:val="22"/>
          <w:szCs w:val="22"/>
        </w:rPr>
        <w:t>0</w:t>
      </w:r>
      <w:r w:rsidR="00310D5A" w:rsidRPr="007F6727">
        <w:rPr>
          <w:rFonts w:ascii="Arial" w:hAnsi="Arial" w:cs="Arial"/>
          <w:b/>
          <w:color w:val="0F243E" w:themeColor="text2" w:themeShade="80"/>
          <w:sz w:val="22"/>
          <w:szCs w:val="22"/>
        </w:rPr>
        <w:t> </w:t>
      </w:r>
      <w:r w:rsidRPr="007F6727">
        <w:rPr>
          <w:rFonts w:ascii="Arial" w:hAnsi="Arial" w:cs="Arial"/>
          <w:b/>
          <w:color w:val="0F243E" w:themeColor="text2" w:themeShade="80"/>
          <w:sz w:val="22"/>
          <w:szCs w:val="22"/>
        </w:rPr>
        <w:t>000,00 zł.</w:t>
      </w:r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 xml:space="preserve"> Wykonawca zobowiązany jest do posiadania ważnej polisy ubezpieczenia przez cały okres obowiązywania umowy. </w:t>
      </w:r>
    </w:p>
    <w:p w14:paraId="307EE961" w14:textId="083AE153" w:rsidR="000A47C0" w:rsidRPr="007F6727" w:rsidRDefault="000A47C0" w:rsidP="004302AE">
      <w:pPr>
        <w:pStyle w:val="Tekstpodstawowy"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 xml:space="preserve">Z chwilą </w:t>
      </w:r>
      <w:r w:rsidR="00100DF8" w:rsidRPr="007F6727">
        <w:rPr>
          <w:rFonts w:ascii="Arial" w:hAnsi="Arial" w:cs="Arial"/>
          <w:color w:val="0F243E" w:themeColor="text2" w:themeShade="80"/>
          <w:sz w:val="22"/>
          <w:szCs w:val="22"/>
        </w:rPr>
        <w:t xml:space="preserve">rozpoczęcia prac terenowych, będących przedmiotem umowy, na </w:t>
      </w:r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>Wykonawc</w:t>
      </w:r>
      <w:r w:rsidR="00100DF8" w:rsidRPr="007F6727">
        <w:rPr>
          <w:rFonts w:ascii="Arial" w:hAnsi="Arial" w:cs="Arial"/>
          <w:color w:val="0F243E" w:themeColor="text2" w:themeShade="80"/>
          <w:sz w:val="22"/>
          <w:szCs w:val="22"/>
        </w:rPr>
        <w:t>ę</w:t>
      </w:r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 xml:space="preserve"> przechodzi odpowiedzialność za szkodę wyrządzoną w trakcie i w związku z</w:t>
      </w:r>
      <w:r w:rsidR="00EA06FA" w:rsidRPr="007F6727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 xml:space="preserve">prowadzonymi pracami. </w:t>
      </w:r>
    </w:p>
    <w:p w14:paraId="3AFC6F13" w14:textId="77777777" w:rsidR="003375BD" w:rsidRPr="007F6727" w:rsidRDefault="003375BD" w:rsidP="0096754C">
      <w:pPr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155877C9" w14:textId="59A89471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</w:t>
      </w:r>
      <w:r w:rsidR="00853AA7"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Y</w:t>
      </w:r>
    </w:p>
    <w:p w14:paraId="7DF822B2" w14:textId="0607845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0F607F"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5576F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14:paraId="33580E36" w14:textId="77777777" w:rsidR="00DC3883" w:rsidRPr="007F6727" w:rsidRDefault="00DC3883" w:rsidP="005C6496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rozwiązać umowę ze skutkiem natychmiastowym z winy Wykonawcy w przypadku rażącego naruszenia przez niego warunków umowy,</w:t>
      </w:r>
      <w:r w:rsidR="00591828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5425F7B8" w14:textId="6592E893" w:rsidR="00DC3883" w:rsidRPr="007F6727" w:rsidRDefault="00BE5BF9" w:rsidP="005C6496">
      <w:pPr>
        <w:numPr>
          <w:ilvl w:val="0"/>
          <w:numId w:val="4"/>
        </w:numPr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w </w:t>
      </w:r>
      <w:r w:rsidR="006A7F8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wykonaniu umowy</w:t>
      </w:r>
      <w:r w:rsidR="005057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terminie</w:t>
      </w:r>
      <w:r w:rsidR="006A7F8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 o którym mowa</w:t>
      </w:r>
      <w:r w:rsidR="004647B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</w:t>
      </w:r>
      <w:r w:rsidR="00376C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2 </w:t>
      </w:r>
      <w:r w:rsidR="002E41E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2</w:t>
      </w:r>
      <w:r w:rsidR="00376C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4647B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</w:t>
      </w:r>
      <w:r w:rsidR="009A28D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ym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E0053C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dni,</w:t>
      </w:r>
    </w:p>
    <w:p w14:paraId="4F9D4055" w14:textId="77777777" w:rsidR="00DC3883" w:rsidRPr="007F6727" w:rsidRDefault="00DC3883" w:rsidP="005C6496">
      <w:pPr>
        <w:numPr>
          <w:ilvl w:val="0"/>
          <w:numId w:val="4"/>
        </w:numPr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niezastosowania się do uwag i poleceń Zamawiającego, jeśli powyższe zagraża prawidłowości i terminowości wykonania umowy,</w:t>
      </w:r>
    </w:p>
    <w:p w14:paraId="5EB9EBB2" w14:textId="77777777" w:rsidR="00DC3883" w:rsidRPr="007F6727" w:rsidRDefault="00DC3883" w:rsidP="005C6496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przypadku rozwiązania umowy z winy Wykonawcy Zamawiający może powierzyć wykonanie przedmiotu umowy osobie trzeciej na koszt Wykonawc</w:t>
      </w:r>
      <w:r w:rsidR="00D1133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y. Wykonawca wyraża bezwarunkową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zastępczego, przy czym Zamawiający zobowiązuje się uwzględniać prawa autorskie wykonawcy w szczególności poprzez wskazywanie na jego częściowe autorstwo. </w:t>
      </w:r>
    </w:p>
    <w:p w14:paraId="48C64A15" w14:textId="0622E287" w:rsidR="00DF4C15" w:rsidRPr="007F6727" w:rsidRDefault="00DC3883" w:rsidP="005C6496">
      <w:pPr>
        <w:numPr>
          <w:ilvl w:val="6"/>
          <w:numId w:val="3"/>
        </w:numPr>
        <w:spacing w:after="12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przypadku rozwiązania umowy z winy Wykonawcy wygasają wszelkie jego roszczenia o</w:t>
      </w:r>
      <w:r w:rsidR="00B27AC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zapłatę wynagrodzenia lub zwrot poniesionych kosztów, za wyjątkiem wynagrodzenia za już odebrane i prawidłowo wykonane prace. </w:t>
      </w:r>
    </w:p>
    <w:p w14:paraId="1B6F2C25" w14:textId="77777777" w:rsidR="002741A4" w:rsidRPr="007F6727" w:rsidRDefault="002741A4" w:rsidP="0096754C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36B8AB9D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DODATKOWE</w:t>
      </w:r>
    </w:p>
    <w:p w14:paraId="659C74B5" w14:textId="07C71BD8" w:rsidR="00DC3883" w:rsidRPr="007F6727" w:rsidRDefault="000F607F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5576F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3E363951" w14:textId="1EEF3457" w:rsidR="00DC3883" w:rsidRPr="007F6727" w:rsidRDefault="00DC3883" w:rsidP="005C6496">
      <w:pPr>
        <w:numPr>
          <w:ilvl w:val="6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przy wykonywaniu </w:t>
      </w:r>
      <w:r w:rsidR="00E76BF5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umowy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zobowiązany działać bezstronnie i z należytą starannością. Wykonawca nie ma prawa do podejmowania ja</w:t>
      </w:r>
      <w:r w:rsidR="00F75278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kichkolwiek zobowiązań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imieniu Zamawiającego.</w:t>
      </w:r>
    </w:p>
    <w:p w14:paraId="4141B20A" w14:textId="2918561A" w:rsidR="00DC3883" w:rsidRPr="007F6727" w:rsidRDefault="00DC3883" w:rsidP="005C6496">
      <w:pPr>
        <w:numPr>
          <w:ilvl w:val="6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E76BF5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mowy lub zakończenia jej obowiązywania Wykonawca jest zobowiązany do zwrotu Zamawiającemu wszelkich dokumentów i innych materiałów przekazanych przez Zamawiającego na potrzebę wykonan</w:t>
      </w:r>
      <w:r w:rsidR="00F75278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ia przedmiotu zamówienia,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terminie 7 dni od daty rozwiązania </w:t>
      </w:r>
      <w:r w:rsidR="00E76BF5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mowy lub jej zakończenia.</w:t>
      </w:r>
    </w:p>
    <w:p w14:paraId="4AD4D522" w14:textId="68DE4517" w:rsidR="00975A85" w:rsidRPr="007F6727" w:rsidRDefault="00975A85" w:rsidP="005C6496">
      <w:pPr>
        <w:numPr>
          <w:ilvl w:val="6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</w:rPr>
        <w:t>Wyniki badań uzyskane przez Wykonawcę w trakcie trwania umowy i w związku z nią, stanowią własność Zamawiającego. Ich udostępnienie osobom trzecim wymaga zgody Zamawiającego wyrażonej na piśmie pod rygorem nieważności.</w:t>
      </w:r>
    </w:p>
    <w:p w14:paraId="10580CC4" w14:textId="52B05282" w:rsidR="00D11333" w:rsidRPr="003B53D9" w:rsidRDefault="00DC3883" w:rsidP="003B53D9">
      <w:pPr>
        <w:numPr>
          <w:ilvl w:val="6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B53D9">
        <w:rPr>
          <w:rFonts w:ascii="Arial" w:eastAsia="Times New Roman" w:hAnsi="Arial" w:cs="Arial"/>
          <w:color w:val="0F243E" w:themeColor="text2" w:themeShade="80"/>
          <w:lang w:eastAsia="pl-PL"/>
        </w:rPr>
        <w:t>W przypadku zmiany przepisów prawa powszechni</w:t>
      </w:r>
      <w:r w:rsidR="00F75278" w:rsidRPr="003B53D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 obowiązujących w taki sposób, </w:t>
      </w:r>
      <w:r w:rsidRPr="003B53D9">
        <w:rPr>
          <w:rFonts w:ascii="Arial" w:eastAsia="Times New Roman" w:hAnsi="Arial" w:cs="Arial"/>
          <w:color w:val="0F243E" w:themeColor="text2" w:themeShade="80"/>
          <w:lang w:eastAsia="pl-PL"/>
        </w:rPr>
        <w:t>że</w:t>
      </w:r>
      <w:r w:rsidR="00310D5A" w:rsidRPr="003B53D9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3B53D9">
        <w:rPr>
          <w:rFonts w:ascii="Arial" w:eastAsia="Times New Roman" w:hAnsi="Arial" w:cs="Arial"/>
          <w:color w:val="0F243E" w:themeColor="text2" w:themeShade="80"/>
          <w:lang w:eastAsia="pl-PL"/>
        </w:rPr>
        <w:t>jedna lub więcej klauzul staje się z nimi sprzeczna lub nieważna, nowe przepisy wchodzą automatycznie w miejsce dotychczasowych bez konieczności zmiany umowy.</w:t>
      </w:r>
    </w:p>
    <w:p w14:paraId="514E70EA" w14:textId="77777777" w:rsidR="003B53D9" w:rsidRPr="003B53D9" w:rsidRDefault="00D11333" w:rsidP="003B53D9">
      <w:pPr>
        <w:spacing w:after="0"/>
        <w:ind w:left="284"/>
        <w:jc w:val="both"/>
        <w:rPr>
          <w:rFonts w:ascii="Arial" w:hAnsi="Arial" w:cs="Arial"/>
        </w:rPr>
      </w:pPr>
      <w:r w:rsidRPr="003B53D9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>W</w:t>
      </w:r>
      <w:r w:rsidR="003D6A48" w:rsidRPr="003B53D9">
        <w:rPr>
          <w:rFonts w:ascii="Arial" w:hAnsi="Arial" w:cs="Arial"/>
          <w:color w:val="0F243E" w:themeColor="text2" w:themeShade="80"/>
        </w:rPr>
        <w:t xml:space="preserve">ykonawca oświadcza, że zapoznał się z zasadami Polityki Środowiskowej Regionalnej Dyrekcji Ochrony Środowiska w Gdańsku, opublikowanymi na stronie </w:t>
      </w:r>
      <w:hyperlink r:id="rId12" w:history="1">
        <w:r w:rsidR="003B53D9" w:rsidRPr="003B53D9">
          <w:rPr>
            <w:rStyle w:val="Hipercze"/>
            <w:rFonts w:ascii="Arial" w:hAnsi="Arial" w:cs="Arial"/>
          </w:rPr>
          <w:t>https://www.gov.pl/web/rdos-gdansk/system-ekozarzadzania-i-audytu-emas</w:t>
        </w:r>
      </w:hyperlink>
    </w:p>
    <w:p w14:paraId="61783E3F" w14:textId="049102AC" w:rsidR="005E0036" w:rsidRDefault="003D6A48" w:rsidP="003B53D9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3B53D9">
        <w:rPr>
          <w:rFonts w:ascii="Arial" w:hAnsi="Arial" w:cs="Arial"/>
          <w:color w:val="0F243E" w:themeColor="text2" w:themeShade="80"/>
        </w:rPr>
        <w:t>i zobowiązuje się do ich przestrzegania.</w:t>
      </w:r>
    </w:p>
    <w:p w14:paraId="4A202A85" w14:textId="77777777" w:rsidR="003B53D9" w:rsidRPr="003B53D9" w:rsidRDefault="003B53D9" w:rsidP="003B53D9">
      <w:pPr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0C4DAE1C" w14:textId="77777777" w:rsidR="00DC3883" w:rsidRPr="007F6727" w:rsidRDefault="00DC3883" w:rsidP="008F3737">
      <w:pPr>
        <w:tabs>
          <w:tab w:val="left" w:pos="426"/>
        </w:tabs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1B1D253E" w14:textId="67B3141B" w:rsidR="00DC3883" w:rsidRPr="007F6727" w:rsidRDefault="000F607F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5576F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482A706C" w14:textId="77777777" w:rsidR="00DC3883" w:rsidRPr="007F6727" w:rsidRDefault="00DC3883" w:rsidP="005C6496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Wszelkie spory powstałe w związku z realizacją 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mowy będą rozpoznawane przez sąd właściwy miejscowo ze względu na siedzibę Zamawiającego.</w:t>
      </w:r>
    </w:p>
    <w:p w14:paraId="1F27C238" w14:textId="77777777" w:rsidR="00DC3883" w:rsidRPr="007F6727" w:rsidRDefault="00DC3883" w:rsidP="005C6496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Umowę sporządzono w trzech jednobrzmiących egzemplarzach: jeden dla Wykonawcy,</w:t>
      </w:r>
      <w:r w:rsidR="00F75278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dwa dla Zamawiającego.</w:t>
      </w:r>
    </w:p>
    <w:p w14:paraId="5CF8EB19" w14:textId="04E15A6E" w:rsidR="005E0036" w:rsidRPr="007F6727" w:rsidRDefault="005E0036" w:rsidP="005C6496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53528FCC" w14:textId="4E05C844" w:rsidR="00DC3883" w:rsidRPr="007F6727" w:rsidRDefault="00DC3883" w:rsidP="005C6496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sprawach nieuregulowanych niniejszą umową stosuje się w szczególności przepisy </w:t>
      </w:r>
      <w:r w:rsidR="008E5C74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K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odeksu </w:t>
      </w:r>
      <w:r w:rsidR="008E5C74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C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ywilnego</w:t>
      </w:r>
      <w:r w:rsidR="005E003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Prawa zamówień publicznych.</w:t>
      </w:r>
    </w:p>
    <w:p w14:paraId="21635A74" w14:textId="1F507799" w:rsidR="00DC3883" w:rsidRPr="007F6727" w:rsidRDefault="00DC3883" w:rsidP="005C6496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Integralną część 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stanowią </w:t>
      </w:r>
      <w:r w:rsidR="005E003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wszystkie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Załączniki:</w:t>
      </w:r>
    </w:p>
    <w:p w14:paraId="7B91E9B5" w14:textId="26A4E684" w:rsidR="00DC3883" w:rsidRPr="007F6727" w:rsidRDefault="00DC3883" w:rsidP="00824D2A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5B35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86CC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Opis </w:t>
      </w:r>
      <w:r w:rsidR="00A4193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przedmiotu zamówienia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27BFAF3B" w14:textId="77777777" w:rsidR="00DC3883" w:rsidRPr="007F6727" w:rsidRDefault="00DC3883" w:rsidP="00824D2A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Załącznik nr 2 – Oferta Wykonawcy,</w:t>
      </w:r>
    </w:p>
    <w:p w14:paraId="7FB22240" w14:textId="6F8B997E" w:rsidR="000D087A" w:rsidRPr="007F6727" w:rsidRDefault="001B6EBF" w:rsidP="00824D2A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0D087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ałącznik nr </w:t>
      </w:r>
      <w:r w:rsidR="00143B15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–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Protokoły odbioru</w:t>
      </w:r>
      <w:r w:rsidR="002B0A91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079A9FA9" w14:textId="13B5B5C2" w:rsidR="00B27AC9" w:rsidRPr="007F6727" w:rsidRDefault="00B27AC9" w:rsidP="00824D2A">
      <w:pPr>
        <w:jc w:val="both"/>
        <w:rPr>
          <w:rFonts w:ascii="Arial" w:hAnsi="Arial" w:cs="Arial"/>
          <w:color w:val="0F243E" w:themeColor="text2" w:themeShade="80"/>
        </w:rPr>
      </w:pPr>
    </w:p>
    <w:p w14:paraId="6DAEDC6E" w14:textId="77777777" w:rsidR="00EA06FA" w:rsidRPr="007F6727" w:rsidRDefault="00EA06FA" w:rsidP="00824D2A">
      <w:pPr>
        <w:jc w:val="both"/>
        <w:rPr>
          <w:rFonts w:ascii="Arial" w:hAnsi="Arial" w:cs="Arial"/>
          <w:color w:val="0F243E" w:themeColor="text2" w:themeShade="80"/>
        </w:rPr>
      </w:pPr>
    </w:p>
    <w:tbl>
      <w:tblPr>
        <w:tblpPr w:leftFromText="141" w:rightFromText="141" w:vertAnchor="text" w:horzAnchor="margin" w:tblpY="76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7F6727" w:rsidRPr="007F6727" w14:paraId="537D7569" w14:textId="77777777" w:rsidTr="00310D5A">
        <w:tc>
          <w:tcPr>
            <w:tcW w:w="4605" w:type="dxa"/>
            <w:hideMark/>
          </w:tcPr>
          <w:p w14:paraId="2EF737D5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5D25AA43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7F672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………………………………………  </w:t>
            </w:r>
          </w:p>
          <w:p w14:paraId="0901BBE9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7F672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(podpis Wykonawcy)</w:t>
            </w:r>
          </w:p>
        </w:tc>
        <w:tc>
          <w:tcPr>
            <w:tcW w:w="4605" w:type="dxa"/>
            <w:hideMark/>
          </w:tcPr>
          <w:p w14:paraId="22929EE1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6DE5F148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7F672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</w:t>
            </w:r>
          </w:p>
          <w:p w14:paraId="2966454D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7F672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   (podpis Zamawiającego)</w:t>
            </w:r>
          </w:p>
        </w:tc>
      </w:tr>
      <w:tr w:rsidR="007F6727" w:rsidRPr="007F6727" w14:paraId="1CB5854A" w14:textId="77777777" w:rsidTr="00310D5A">
        <w:tc>
          <w:tcPr>
            <w:tcW w:w="4605" w:type="dxa"/>
          </w:tcPr>
          <w:p w14:paraId="0F0E2034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</w:tc>
        <w:tc>
          <w:tcPr>
            <w:tcW w:w="4605" w:type="dxa"/>
          </w:tcPr>
          <w:p w14:paraId="2BF62350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</w:tc>
      </w:tr>
    </w:tbl>
    <w:p w14:paraId="1CFA7176" w14:textId="77777777" w:rsidR="00A77362" w:rsidRPr="007F6727" w:rsidRDefault="00A77362" w:rsidP="00310D5A">
      <w:pPr>
        <w:jc w:val="both"/>
        <w:rPr>
          <w:rFonts w:ascii="Arial" w:hAnsi="Arial" w:cs="Arial"/>
          <w:color w:val="0F243E" w:themeColor="text2" w:themeShade="80"/>
        </w:rPr>
      </w:pPr>
    </w:p>
    <w:sectPr w:rsidR="00A77362" w:rsidRPr="007F6727" w:rsidSect="0078265A">
      <w:footerReference w:type="default" r:id="rId13"/>
      <w:headerReference w:type="first" r:id="rId14"/>
      <w:footerReference w:type="first" r:id="rId15"/>
      <w:pgSz w:w="11906" w:h="16838"/>
      <w:pgMar w:top="1193" w:right="1418" w:bottom="1418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8AD77B" w14:textId="77777777" w:rsidR="00677775" w:rsidRDefault="00677775" w:rsidP="005E76C1">
      <w:pPr>
        <w:spacing w:after="0" w:line="240" w:lineRule="auto"/>
      </w:pPr>
      <w:r>
        <w:separator/>
      </w:r>
    </w:p>
  </w:endnote>
  <w:endnote w:type="continuationSeparator" w:id="0">
    <w:p w14:paraId="1E5794A6" w14:textId="77777777" w:rsidR="00677775" w:rsidRDefault="00677775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74099" w14:textId="0B33EA41" w:rsidR="002A054C" w:rsidRDefault="002A054C" w:rsidP="00A41931">
    <w:pPr>
      <w:pStyle w:val="Stopka"/>
      <w:spacing w:before="120"/>
      <w:jc w:val="center"/>
      <w:rPr>
        <w:rFonts w:ascii="Arial" w:hAnsi="Arial" w:cs="Arial"/>
        <w:b/>
      </w:rPr>
    </w:pPr>
  </w:p>
  <w:p w14:paraId="5135F211" w14:textId="21690D9F" w:rsidR="00E46F86" w:rsidRPr="007F6C41" w:rsidRDefault="007F6C41" w:rsidP="00EA06FA">
    <w:pPr>
      <w:pStyle w:val="Stopka"/>
      <w:jc w:val="both"/>
      <w:rPr>
        <w:rFonts w:ascii="Arial" w:hAnsi="Arial" w:cs="Arial"/>
        <w:b/>
      </w:rPr>
    </w:pPr>
    <w:r w:rsidRPr="00EA06FA">
      <w:rPr>
        <w:rFonts w:ascii="Arial" w:hAnsi="Arial" w:cs="Arial"/>
        <w:color w:val="365F91" w:themeColor="accent1" w:themeShade="BF"/>
        <w:sz w:val="18"/>
        <w:szCs w:val="20"/>
      </w:rPr>
      <w:t>OI.I.261.1.</w:t>
    </w:r>
    <w:r w:rsidR="00864454">
      <w:rPr>
        <w:rFonts w:ascii="Arial" w:hAnsi="Arial" w:cs="Arial"/>
        <w:color w:val="365F91" w:themeColor="accent1" w:themeShade="BF"/>
        <w:sz w:val="18"/>
        <w:szCs w:val="20"/>
      </w:rPr>
      <w:t>21</w:t>
    </w:r>
    <w:r w:rsidRPr="00EA06FA">
      <w:rPr>
        <w:rFonts w:ascii="Arial" w:hAnsi="Arial" w:cs="Arial"/>
        <w:color w:val="365F91" w:themeColor="accent1" w:themeShade="BF"/>
        <w:sz w:val="18"/>
        <w:szCs w:val="20"/>
      </w:rPr>
      <w:t>.20</w:t>
    </w:r>
    <w:r w:rsidR="00461924" w:rsidRPr="00EA06FA">
      <w:rPr>
        <w:rFonts w:ascii="Arial" w:hAnsi="Arial" w:cs="Arial"/>
        <w:color w:val="365F91" w:themeColor="accent1" w:themeShade="BF"/>
        <w:sz w:val="18"/>
        <w:szCs w:val="20"/>
      </w:rPr>
      <w:t>2</w:t>
    </w:r>
    <w:r w:rsidR="007F6727">
      <w:rPr>
        <w:rFonts w:ascii="Arial" w:hAnsi="Arial" w:cs="Arial"/>
        <w:color w:val="365F91" w:themeColor="accent1" w:themeShade="BF"/>
        <w:sz w:val="18"/>
        <w:szCs w:val="20"/>
      </w:rPr>
      <w:t>1</w:t>
    </w:r>
    <w:r w:rsidR="000D680C">
      <w:rPr>
        <w:rFonts w:ascii="Arial" w:hAnsi="Arial" w:cs="Arial"/>
        <w:color w:val="365F91" w:themeColor="accent1" w:themeShade="BF"/>
        <w:sz w:val="18"/>
        <w:szCs w:val="20"/>
      </w:rPr>
      <w:t>.LM</w:t>
    </w:r>
    <w:r w:rsidRPr="00EA06FA">
      <w:rPr>
        <w:rFonts w:ascii="Arial" w:hAnsi="Arial" w:cs="Arial"/>
        <w:color w:val="365F91" w:themeColor="accent1" w:themeShade="BF"/>
        <w:sz w:val="20"/>
      </w:rPr>
      <w:t xml:space="preserve"> </w:t>
    </w:r>
    <w:r w:rsidRPr="00EA06FA">
      <w:rPr>
        <w:rFonts w:ascii="Arial" w:hAnsi="Arial" w:cs="Arial"/>
        <w:color w:val="365F91" w:themeColor="accent1" w:themeShade="BF"/>
      </w:rPr>
      <w:t xml:space="preserve">                                                                                                   </w:t>
    </w:r>
    <w:r w:rsidRPr="00EA06FA">
      <w:rPr>
        <w:rFonts w:ascii="Arial" w:hAnsi="Arial" w:cs="Arial"/>
        <w:sz w:val="18"/>
        <w:szCs w:val="18"/>
      </w:rPr>
      <w:t>Strona</w:t>
    </w:r>
    <w:r w:rsidRPr="007F6C41">
      <w:rPr>
        <w:rFonts w:ascii="Arial" w:hAnsi="Arial" w:cs="Arial"/>
        <w:sz w:val="18"/>
        <w:szCs w:val="18"/>
      </w:rPr>
      <w:t xml:space="preserve"> </w:t>
    </w:r>
    <w:r w:rsidRPr="007F6C41">
      <w:rPr>
        <w:rFonts w:ascii="Arial" w:hAnsi="Arial" w:cs="Arial"/>
        <w:b/>
        <w:bCs/>
        <w:sz w:val="18"/>
        <w:szCs w:val="18"/>
      </w:rPr>
      <w:fldChar w:fldCharType="begin"/>
    </w:r>
    <w:r w:rsidRPr="007F6C41">
      <w:rPr>
        <w:rFonts w:ascii="Arial" w:hAnsi="Arial" w:cs="Arial"/>
        <w:b/>
        <w:bCs/>
        <w:sz w:val="18"/>
        <w:szCs w:val="18"/>
      </w:rPr>
      <w:instrText>PAGE</w:instrText>
    </w:r>
    <w:r w:rsidRPr="007F6C41">
      <w:rPr>
        <w:rFonts w:ascii="Arial" w:hAnsi="Arial" w:cs="Arial"/>
        <w:b/>
        <w:bCs/>
        <w:sz w:val="18"/>
        <w:szCs w:val="18"/>
      </w:rPr>
      <w:fldChar w:fldCharType="separate"/>
    </w:r>
    <w:r w:rsidR="008B1683">
      <w:rPr>
        <w:rFonts w:ascii="Arial" w:hAnsi="Arial" w:cs="Arial"/>
        <w:b/>
        <w:bCs/>
        <w:noProof/>
        <w:sz w:val="18"/>
        <w:szCs w:val="18"/>
      </w:rPr>
      <w:t>11</w:t>
    </w:r>
    <w:r w:rsidRPr="007F6C41">
      <w:rPr>
        <w:rFonts w:ascii="Arial" w:hAnsi="Arial" w:cs="Arial"/>
        <w:b/>
        <w:bCs/>
        <w:sz w:val="18"/>
        <w:szCs w:val="18"/>
      </w:rPr>
      <w:fldChar w:fldCharType="end"/>
    </w:r>
    <w:r w:rsidRPr="007F6C41">
      <w:rPr>
        <w:rFonts w:ascii="Arial" w:hAnsi="Arial" w:cs="Arial"/>
        <w:sz w:val="18"/>
        <w:szCs w:val="18"/>
      </w:rPr>
      <w:t xml:space="preserve"> z </w:t>
    </w:r>
    <w:r w:rsidRPr="007F6C41">
      <w:rPr>
        <w:rFonts w:ascii="Arial" w:hAnsi="Arial" w:cs="Arial"/>
        <w:b/>
        <w:bCs/>
        <w:sz w:val="18"/>
        <w:szCs w:val="18"/>
      </w:rPr>
      <w:fldChar w:fldCharType="begin"/>
    </w:r>
    <w:r w:rsidRPr="007F6C41">
      <w:rPr>
        <w:rFonts w:ascii="Arial" w:hAnsi="Arial" w:cs="Arial"/>
        <w:b/>
        <w:bCs/>
        <w:sz w:val="18"/>
        <w:szCs w:val="18"/>
      </w:rPr>
      <w:instrText>NUMPAGES</w:instrText>
    </w:r>
    <w:r w:rsidRPr="007F6C41">
      <w:rPr>
        <w:rFonts w:ascii="Arial" w:hAnsi="Arial" w:cs="Arial"/>
        <w:b/>
        <w:bCs/>
        <w:sz w:val="18"/>
        <w:szCs w:val="18"/>
      </w:rPr>
      <w:fldChar w:fldCharType="separate"/>
    </w:r>
    <w:r w:rsidR="008B1683">
      <w:rPr>
        <w:rFonts w:ascii="Arial" w:hAnsi="Arial" w:cs="Arial"/>
        <w:b/>
        <w:bCs/>
        <w:noProof/>
        <w:sz w:val="18"/>
        <w:szCs w:val="18"/>
      </w:rPr>
      <w:t>11</w:t>
    </w:r>
    <w:r w:rsidRPr="007F6C41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3A7A8" w14:textId="1C53A4C5" w:rsidR="002A054C" w:rsidRPr="00AA24EB" w:rsidRDefault="00036918" w:rsidP="00545455">
    <w:pPr>
      <w:pStyle w:val="Stopka"/>
      <w:rPr>
        <w:b/>
        <w:bCs/>
        <w:sz w:val="24"/>
        <w:szCs w:val="24"/>
      </w:rPr>
    </w:pPr>
    <w:r>
      <w:rPr>
        <w:noProof/>
        <w:lang w:eastAsia="pl-PL"/>
      </w:rPr>
      <w:drawing>
        <wp:inline distT="0" distB="0" distL="0" distR="0" wp14:anchorId="5E4A1D2D" wp14:editId="5C4E2768">
          <wp:extent cx="5581650" cy="1002030"/>
          <wp:effectExtent l="19050" t="0" r="0" b="0"/>
          <wp:docPr id="2" name="Obraz 1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adres_RDOS_Gdańsk_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2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A24EB" w:rsidRPr="00AA24EB">
      <w:t xml:space="preserve"> </w:t>
    </w:r>
    <w:r w:rsidR="00AA24EB" w:rsidRPr="00F5794A">
      <w:rPr>
        <w:rFonts w:ascii="Arial" w:hAnsi="Arial" w:cs="Arial"/>
        <w:sz w:val="18"/>
        <w:szCs w:val="18"/>
      </w:rPr>
      <w:t xml:space="preserve">Strona </w:t>
    </w:r>
    <w:r w:rsidR="00AA24EB" w:rsidRPr="00F5794A">
      <w:rPr>
        <w:rFonts w:ascii="Arial" w:hAnsi="Arial" w:cs="Arial"/>
        <w:b/>
        <w:bCs/>
        <w:sz w:val="18"/>
        <w:szCs w:val="18"/>
      </w:rPr>
      <w:fldChar w:fldCharType="begin"/>
    </w:r>
    <w:r w:rsidR="00AA24EB" w:rsidRPr="00F5794A">
      <w:rPr>
        <w:rFonts w:ascii="Arial" w:hAnsi="Arial" w:cs="Arial"/>
        <w:b/>
        <w:bCs/>
        <w:sz w:val="18"/>
        <w:szCs w:val="18"/>
      </w:rPr>
      <w:instrText>PAGE</w:instrText>
    </w:r>
    <w:r w:rsidR="00AA24EB" w:rsidRPr="00F5794A">
      <w:rPr>
        <w:rFonts w:ascii="Arial" w:hAnsi="Arial" w:cs="Arial"/>
        <w:b/>
        <w:bCs/>
        <w:sz w:val="18"/>
        <w:szCs w:val="18"/>
      </w:rPr>
      <w:fldChar w:fldCharType="separate"/>
    </w:r>
    <w:r w:rsidR="008B1683">
      <w:rPr>
        <w:rFonts w:ascii="Arial" w:hAnsi="Arial" w:cs="Arial"/>
        <w:b/>
        <w:bCs/>
        <w:noProof/>
        <w:sz w:val="18"/>
        <w:szCs w:val="18"/>
      </w:rPr>
      <w:t>1</w:t>
    </w:r>
    <w:r w:rsidR="00AA24EB" w:rsidRPr="00F5794A">
      <w:rPr>
        <w:rFonts w:ascii="Arial" w:hAnsi="Arial" w:cs="Arial"/>
        <w:b/>
        <w:bCs/>
        <w:sz w:val="18"/>
        <w:szCs w:val="18"/>
      </w:rPr>
      <w:fldChar w:fldCharType="end"/>
    </w:r>
    <w:r w:rsidR="00AA24EB" w:rsidRPr="00F5794A">
      <w:rPr>
        <w:rFonts w:ascii="Arial" w:hAnsi="Arial" w:cs="Arial"/>
        <w:sz w:val="18"/>
        <w:szCs w:val="18"/>
      </w:rPr>
      <w:t xml:space="preserve"> z </w:t>
    </w:r>
    <w:r w:rsidR="00AA24EB" w:rsidRPr="00F5794A">
      <w:rPr>
        <w:rFonts w:ascii="Arial" w:hAnsi="Arial" w:cs="Arial"/>
        <w:b/>
        <w:bCs/>
        <w:sz w:val="18"/>
        <w:szCs w:val="18"/>
      </w:rPr>
      <w:fldChar w:fldCharType="begin"/>
    </w:r>
    <w:r w:rsidR="00AA24EB" w:rsidRPr="00F5794A">
      <w:rPr>
        <w:rFonts w:ascii="Arial" w:hAnsi="Arial" w:cs="Arial"/>
        <w:b/>
        <w:bCs/>
        <w:sz w:val="18"/>
        <w:szCs w:val="18"/>
      </w:rPr>
      <w:instrText>NUMPAGES</w:instrText>
    </w:r>
    <w:r w:rsidR="00AA24EB" w:rsidRPr="00F5794A">
      <w:rPr>
        <w:rFonts w:ascii="Arial" w:hAnsi="Arial" w:cs="Arial"/>
        <w:b/>
        <w:bCs/>
        <w:sz w:val="18"/>
        <w:szCs w:val="18"/>
      </w:rPr>
      <w:fldChar w:fldCharType="separate"/>
    </w:r>
    <w:r w:rsidR="008B1683">
      <w:rPr>
        <w:rFonts w:ascii="Arial" w:hAnsi="Arial" w:cs="Arial"/>
        <w:b/>
        <w:bCs/>
        <w:noProof/>
        <w:sz w:val="18"/>
        <w:szCs w:val="18"/>
      </w:rPr>
      <w:t>11</w:t>
    </w:r>
    <w:r w:rsidR="00AA24EB" w:rsidRPr="00F5794A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0ED2A9" w14:textId="77777777" w:rsidR="00677775" w:rsidRDefault="00677775" w:rsidP="005E76C1">
      <w:pPr>
        <w:spacing w:after="0" w:line="240" w:lineRule="auto"/>
      </w:pPr>
      <w:r>
        <w:separator/>
      </w:r>
    </w:p>
  </w:footnote>
  <w:footnote w:type="continuationSeparator" w:id="0">
    <w:p w14:paraId="1F029E88" w14:textId="77777777" w:rsidR="00677775" w:rsidRDefault="00677775" w:rsidP="005E76C1">
      <w:pPr>
        <w:spacing w:after="0" w:line="240" w:lineRule="auto"/>
      </w:pPr>
      <w:r>
        <w:continuationSeparator/>
      </w:r>
    </w:p>
  </w:footnote>
  <w:footnote w:id="1">
    <w:p w14:paraId="6B9450D6" w14:textId="529FF80B" w:rsidR="003C6DE7" w:rsidRDefault="003C6DE7" w:rsidP="003C6DE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Nie dotyczy osób fizycznych</w:t>
      </w:r>
    </w:p>
  </w:footnote>
  <w:footnote w:id="2">
    <w:p w14:paraId="164AB1F2" w14:textId="36B7C02A" w:rsidR="003C6DE7" w:rsidRDefault="003C6DE7" w:rsidP="003C6DE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Nie dotyczy osób fizycznych</w:t>
      </w:r>
    </w:p>
  </w:footnote>
  <w:footnote w:id="3">
    <w:p w14:paraId="24FC3F1D" w14:textId="2F006E6C" w:rsidR="003C6DE7" w:rsidRDefault="003C6DE7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B39D5" w14:textId="77777777" w:rsidR="00E43169" w:rsidRPr="0078265A" w:rsidRDefault="00036918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6CCDC361" wp14:editId="2CCD628A">
          <wp:extent cx="5048885" cy="1049655"/>
          <wp:effectExtent l="19050" t="0" r="0" b="0"/>
          <wp:docPr id="1" name="Obraz 1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885" cy="1049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6FD4"/>
    <w:multiLevelType w:val="hybridMultilevel"/>
    <w:tmpl w:val="E4F2B876"/>
    <w:lvl w:ilvl="0" w:tplc="E7264538">
      <w:start w:val="3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8179F"/>
    <w:multiLevelType w:val="hybridMultilevel"/>
    <w:tmpl w:val="50C6432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36403"/>
    <w:multiLevelType w:val="multilevel"/>
    <w:tmpl w:val="ADB485D8"/>
    <w:lvl w:ilvl="0">
      <w:start w:val="2"/>
      <w:numFmt w:val="decimal"/>
      <w:lvlText w:val="%1."/>
      <w:lvlJc w:val="left"/>
      <w:pPr>
        <w:ind w:left="6521" w:firstLine="0"/>
      </w:pPr>
      <w:rPr>
        <w:rFonts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6521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652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521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521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6521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521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21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521" w:firstLine="0"/>
      </w:pPr>
      <w:rPr>
        <w:rFonts w:hint="default"/>
      </w:rPr>
    </w:lvl>
  </w:abstractNum>
  <w:abstractNum w:abstractNumId="5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>
    <w:nsid w:val="0FD3394C"/>
    <w:multiLevelType w:val="hybridMultilevel"/>
    <w:tmpl w:val="A12E0E68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F4B58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2020618"/>
    <w:multiLevelType w:val="hybridMultilevel"/>
    <w:tmpl w:val="938C0FA0"/>
    <w:lvl w:ilvl="0" w:tplc="CB9466BE">
      <w:start w:val="1"/>
      <w:numFmt w:val="decimal"/>
      <w:lvlText w:val="%1."/>
      <w:lvlJc w:val="left"/>
      <w:pPr>
        <w:ind w:left="2487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-828" w:hanging="360"/>
      </w:pPr>
    </w:lvl>
    <w:lvl w:ilvl="2" w:tplc="0415001B" w:tentative="1">
      <w:start w:val="1"/>
      <w:numFmt w:val="lowerRoman"/>
      <w:lvlText w:val="%3."/>
      <w:lvlJc w:val="right"/>
      <w:pPr>
        <w:ind w:left="-108" w:hanging="180"/>
      </w:pPr>
    </w:lvl>
    <w:lvl w:ilvl="3" w:tplc="0415000F" w:tentative="1">
      <w:start w:val="1"/>
      <w:numFmt w:val="decimal"/>
      <w:lvlText w:val="%4."/>
      <w:lvlJc w:val="left"/>
      <w:pPr>
        <w:ind w:left="612" w:hanging="360"/>
      </w:pPr>
    </w:lvl>
    <w:lvl w:ilvl="4" w:tplc="04150019" w:tentative="1">
      <w:start w:val="1"/>
      <w:numFmt w:val="lowerLetter"/>
      <w:lvlText w:val="%5."/>
      <w:lvlJc w:val="left"/>
      <w:pPr>
        <w:ind w:left="1332" w:hanging="360"/>
      </w:pPr>
    </w:lvl>
    <w:lvl w:ilvl="5" w:tplc="0415001B" w:tentative="1">
      <w:start w:val="1"/>
      <w:numFmt w:val="lowerRoman"/>
      <w:lvlText w:val="%6."/>
      <w:lvlJc w:val="right"/>
      <w:pPr>
        <w:ind w:left="2052" w:hanging="180"/>
      </w:pPr>
    </w:lvl>
    <w:lvl w:ilvl="6" w:tplc="0415000F" w:tentative="1">
      <w:start w:val="1"/>
      <w:numFmt w:val="decimal"/>
      <w:lvlText w:val="%7."/>
      <w:lvlJc w:val="left"/>
      <w:pPr>
        <w:ind w:left="2772" w:hanging="360"/>
      </w:pPr>
    </w:lvl>
    <w:lvl w:ilvl="7" w:tplc="04150019" w:tentative="1">
      <w:start w:val="1"/>
      <w:numFmt w:val="lowerLetter"/>
      <w:lvlText w:val="%8."/>
      <w:lvlJc w:val="left"/>
      <w:pPr>
        <w:ind w:left="3492" w:hanging="360"/>
      </w:pPr>
    </w:lvl>
    <w:lvl w:ilvl="8" w:tplc="0415001B" w:tentative="1">
      <w:start w:val="1"/>
      <w:numFmt w:val="lowerRoman"/>
      <w:lvlText w:val="%9."/>
      <w:lvlJc w:val="right"/>
      <w:pPr>
        <w:ind w:left="4212" w:hanging="180"/>
      </w:pPr>
    </w:lvl>
  </w:abstractNum>
  <w:abstractNum w:abstractNumId="9">
    <w:nsid w:val="15B863D3"/>
    <w:multiLevelType w:val="hybridMultilevel"/>
    <w:tmpl w:val="A7107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D07EBC"/>
    <w:multiLevelType w:val="hybridMultilevel"/>
    <w:tmpl w:val="BA32C338"/>
    <w:lvl w:ilvl="0" w:tplc="1890B1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482ED6"/>
    <w:multiLevelType w:val="multilevel"/>
    <w:tmpl w:val="BFA83A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26A93"/>
    <w:multiLevelType w:val="hybridMultilevel"/>
    <w:tmpl w:val="B4C09CD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6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AD7E0E"/>
    <w:multiLevelType w:val="hybridMultilevel"/>
    <w:tmpl w:val="557C026A"/>
    <w:lvl w:ilvl="0" w:tplc="F8EC2D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0">
    <w:nsid w:val="49C71803"/>
    <w:multiLevelType w:val="hybridMultilevel"/>
    <w:tmpl w:val="9DCC49BA"/>
    <w:lvl w:ilvl="0" w:tplc="F514C75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BD6040"/>
    <w:multiLevelType w:val="hybridMultilevel"/>
    <w:tmpl w:val="C1A43228"/>
    <w:lvl w:ilvl="0" w:tplc="117AD3AA">
      <w:start w:val="1"/>
      <w:numFmt w:val="decimal"/>
      <w:pStyle w:val="AR1"/>
      <w:lvlText w:val="%1."/>
      <w:lvlJc w:val="left"/>
      <w:pPr>
        <w:ind w:left="801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23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3516BE4"/>
    <w:multiLevelType w:val="hybridMultilevel"/>
    <w:tmpl w:val="D572314A"/>
    <w:lvl w:ilvl="0" w:tplc="77A46D2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67310F11"/>
    <w:multiLevelType w:val="hybridMultilevel"/>
    <w:tmpl w:val="CF3A6B9E"/>
    <w:lvl w:ilvl="0" w:tplc="F036F72E">
      <w:start w:val="1"/>
      <w:numFmt w:val="decimal"/>
      <w:lvlText w:val="%1)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E53891"/>
    <w:multiLevelType w:val="hybridMultilevel"/>
    <w:tmpl w:val="E3329F2A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78182A"/>
    <w:multiLevelType w:val="hybridMultilevel"/>
    <w:tmpl w:val="6B80A7C0"/>
    <w:lvl w:ilvl="0" w:tplc="EDBAAFFC">
      <w:start w:val="3"/>
      <w:numFmt w:val="decimal"/>
      <w:lvlText w:val="%1."/>
      <w:lvlJc w:val="left"/>
      <w:pPr>
        <w:ind w:left="1004" w:hanging="360"/>
      </w:pPr>
      <w:rPr>
        <w:rFonts w:ascii="Arial" w:hAnsi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6016530"/>
    <w:multiLevelType w:val="hybridMultilevel"/>
    <w:tmpl w:val="CD1C61D4"/>
    <w:lvl w:ilvl="0" w:tplc="5CE42F5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6D74AC"/>
    <w:multiLevelType w:val="hybridMultilevel"/>
    <w:tmpl w:val="70DC1668"/>
    <w:lvl w:ilvl="0" w:tplc="CAEC433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F87AC1"/>
    <w:multiLevelType w:val="hybridMultilevel"/>
    <w:tmpl w:val="2A1CC3A4"/>
    <w:lvl w:ilvl="0" w:tplc="F202B5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0"/>
  </w:num>
  <w:num w:numId="2">
    <w:abstractNumId w:val="19"/>
  </w:num>
  <w:num w:numId="3">
    <w:abstractNumId w:val="7"/>
  </w:num>
  <w:num w:numId="4">
    <w:abstractNumId w:val="12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1"/>
  </w:num>
  <w:num w:numId="8">
    <w:abstractNumId w:val="21"/>
  </w:num>
  <w:num w:numId="9">
    <w:abstractNumId w:val="24"/>
  </w:num>
  <w:num w:numId="10">
    <w:abstractNumId w:val="23"/>
  </w:num>
  <w:num w:numId="11">
    <w:abstractNumId w:val="17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5"/>
  </w:num>
  <w:num w:numId="15">
    <w:abstractNumId w:val="5"/>
  </w:num>
  <w:num w:numId="16">
    <w:abstractNumId w:val="28"/>
  </w:num>
  <w:num w:numId="17">
    <w:abstractNumId w:val="11"/>
  </w:num>
  <w:num w:numId="18">
    <w:abstractNumId w:val="26"/>
  </w:num>
  <w:num w:numId="19">
    <w:abstractNumId w:val="9"/>
  </w:num>
  <w:num w:numId="20">
    <w:abstractNumId w:val="22"/>
  </w:num>
  <w:num w:numId="21">
    <w:abstractNumId w:val="33"/>
  </w:num>
  <w:num w:numId="22">
    <w:abstractNumId w:val="15"/>
  </w:num>
  <w:num w:numId="23">
    <w:abstractNumId w:val="18"/>
  </w:num>
  <w:num w:numId="24">
    <w:abstractNumId w:val="20"/>
  </w:num>
  <w:num w:numId="25">
    <w:abstractNumId w:val="8"/>
  </w:num>
  <w:num w:numId="26">
    <w:abstractNumId w:val="4"/>
  </w:num>
  <w:num w:numId="27">
    <w:abstractNumId w:val="13"/>
  </w:num>
  <w:num w:numId="28">
    <w:abstractNumId w:val="34"/>
  </w:num>
  <w:num w:numId="29">
    <w:abstractNumId w:val="0"/>
  </w:num>
  <w:num w:numId="30">
    <w:abstractNumId w:val="27"/>
  </w:num>
  <w:num w:numId="31">
    <w:abstractNumId w:val="10"/>
  </w:num>
  <w:num w:numId="32">
    <w:abstractNumId w:val="32"/>
  </w:num>
  <w:num w:numId="33">
    <w:abstractNumId w:val="1"/>
  </w:num>
  <w:num w:numId="34">
    <w:abstractNumId w:val="29"/>
  </w:num>
  <w:num w:numId="35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43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40B"/>
    <w:rsid w:val="00002432"/>
    <w:rsid w:val="00006857"/>
    <w:rsid w:val="00011724"/>
    <w:rsid w:val="0001357C"/>
    <w:rsid w:val="00013928"/>
    <w:rsid w:val="000153F3"/>
    <w:rsid w:val="0002314C"/>
    <w:rsid w:val="00026497"/>
    <w:rsid w:val="00036918"/>
    <w:rsid w:val="00050BD2"/>
    <w:rsid w:val="00051174"/>
    <w:rsid w:val="00052B00"/>
    <w:rsid w:val="00057917"/>
    <w:rsid w:val="0006010B"/>
    <w:rsid w:val="00062004"/>
    <w:rsid w:val="00064CFA"/>
    <w:rsid w:val="0006723D"/>
    <w:rsid w:val="000675D8"/>
    <w:rsid w:val="00071534"/>
    <w:rsid w:val="000729ED"/>
    <w:rsid w:val="0007347C"/>
    <w:rsid w:val="00077366"/>
    <w:rsid w:val="00077B8D"/>
    <w:rsid w:val="00084D0F"/>
    <w:rsid w:val="00087502"/>
    <w:rsid w:val="00087BE8"/>
    <w:rsid w:val="00090E19"/>
    <w:rsid w:val="00090F4C"/>
    <w:rsid w:val="00090FB0"/>
    <w:rsid w:val="00091F6B"/>
    <w:rsid w:val="00092F37"/>
    <w:rsid w:val="0009388D"/>
    <w:rsid w:val="00096874"/>
    <w:rsid w:val="000A47C0"/>
    <w:rsid w:val="000A68E8"/>
    <w:rsid w:val="000B38FB"/>
    <w:rsid w:val="000B3CFB"/>
    <w:rsid w:val="000C0B91"/>
    <w:rsid w:val="000C4FB1"/>
    <w:rsid w:val="000C598D"/>
    <w:rsid w:val="000C7B6F"/>
    <w:rsid w:val="000D087A"/>
    <w:rsid w:val="000D2CA7"/>
    <w:rsid w:val="000D680C"/>
    <w:rsid w:val="000D69FD"/>
    <w:rsid w:val="000D726A"/>
    <w:rsid w:val="000E1838"/>
    <w:rsid w:val="000E5166"/>
    <w:rsid w:val="000E65BE"/>
    <w:rsid w:val="000F1587"/>
    <w:rsid w:val="000F25EB"/>
    <w:rsid w:val="000F607F"/>
    <w:rsid w:val="000F6AF9"/>
    <w:rsid w:val="000F708F"/>
    <w:rsid w:val="00100B10"/>
    <w:rsid w:val="00100DF8"/>
    <w:rsid w:val="00105E64"/>
    <w:rsid w:val="00112144"/>
    <w:rsid w:val="00120190"/>
    <w:rsid w:val="00120376"/>
    <w:rsid w:val="001209DB"/>
    <w:rsid w:val="001224F5"/>
    <w:rsid w:val="00124626"/>
    <w:rsid w:val="00130C8D"/>
    <w:rsid w:val="0013386F"/>
    <w:rsid w:val="00136479"/>
    <w:rsid w:val="00143B15"/>
    <w:rsid w:val="0014631A"/>
    <w:rsid w:val="001477A7"/>
    <w:rsid w:val="0015002D"/>
    <w:rsid w:val="00150081"/>
    <w:rsid w:val="00150356"/>
    <w:rsid w:val="00154E0B"/>
    <w:rsid w:val="00155C7A"/>
    <w:rsid w:val="00156730"/>
    <w:rsid w:val="001576C3"/>
    <w:rsid w:val="00160B8C"/>
    <w:rsid w:val="00162BD6"/>
    <w:rsid w:val="001667A7"/>
    <w:rsid w:val="00166E89"/>
    <w:rsid w:val="00171017"/>
    <w:rsid w:val="001712D7"/>
    <w:rsid w:val="00171FAC"/>
    <w:rsid w:val="00173193"/>
    <w:rsid w:val="00173934"/>
    <w:rsid w:val="00173B6F"/>
    <w:rsid w:val="00173B89"/>
    <w:rsid w:val="0017747B"/>
    <w:rsid w:val="00182436"/>
    <w:rsid w:val="00183C4B"/>
    <w:rsid w:val="0018457A"/>
    <w:rsid w:val="00184E55"/>
    <w:rsid w:val="00196261"/>
    <w:rsid w:val="00197073"/>
    <w:rsid w:val="001A12F2"/>
    <w:rsid w:val="001A134A"/>
    <w:rsid w:val="001A22BD"/>
    <w:rsid w:val="001A7415"/>
    <w:rsid w:val="001B21C4"/>
    <w:rsid w:val="001B6EBF"/>
    <w:rsid w:val="001C0942"/>
    <w:rsid w:val="001C10C8"/>
    <w:rsid w:val="001C4D59"/>
    <w:rsid w:val="001C6CF7"/>
    <w:rsid w:val="001C7BEC"/>
    <w:rsid w:val="001D6C1C"/>
    <w:rsid w:val="001E5020"/>
    <w:rsid w:val="001E54C9"/>
    <w:rsid w:val="001F1552"/>
    <w:rsid w:val="001F3825"/>
    <w:rsid w:val="001F7AD9"/>
    <w:rsid w:val="001F7D5D"/>
    <w:rsid w:val="00202094"/>
    <w:rsid w:val="00202110"/>
    <w:rsid w:val="00203CA9"/>
    <w:rsid w:val="002049A7"/>
    <w:rsid w:val="002063EF"/>
    <w:rsid w:val="002074F2"/>
    <w:rsid w:val="002076FF"/>
    <w:rsid w:val="00210878"/>
    <w:rsid w:val="002151B3"/>
    <w:rsid w:val="00215510"/>
    <w:rsid w:val="002168BA"/>
    <w:rsid w:val="0021731F"/>
    <w:rsid w:val="002316F8"/>
    <w:rsid w:val="002377CA"/>
    <w:rsid w:val="002415A9"/>
    <w:rsid w:val="0024220D"/>
    <w:rsid w:val="00245169"/>
    <w:rsid w:val="00246339"/>
    <w:rsid w:val="00250E37"/>
    <w:rsid w:val="00251B91"/>
    <w:rsid w:val="00260A49"/>
    <w:rsid w:val="00262179"/>
    <w:rsid w:val="00262C60"/>
    <w:rsid w:val="002741A4"/>
    <w:rsid w:val="00275946"/>
    <w:rsid w:val="002759C4"/>
    <w:rsid w:val="00276FBA"/>
    <w:rsid w:val="0028288C"/>
    <w:rsid w:val="00282E8A"/>
    <w:rsid w:val="002830C3"/>
    <w:rsid w:val="0028384D"/>
    <w:rsid w:val="00283F17"/>
    <w:rsid w:val="0028513C"/>
    <w:rsid w:val="00285EB9"/>
    <w:rsid w:val="00285FCA"/>
    <w:rsid w:val="002879A7"/>
    <w:rsid w:val="002900FA"/>
    <w:rsid w:val="0029392A"/>
    <w:rsid w:val="002A054C"/>
    <w:rsid w:val="002A30DB"/>
    <w:rsid w:val="002B0A91"/>
    <w:rsid w:val="002B0CCA"/>
    <w:rsid w:val="002B1EE3"/>
    <w:rsid w:val="002B2208"/>
    <w:rsid w:val="002B448D"/>
    <w:rsid w:val="002B64F8"/>
    <w:rsid w:val="002C20C2"/>
    <w:rsid w:val="002C4E0D"/>
    <w:rsid w:val="002C65D1"/>
    <w:rsid w:val="002D0177"/>
    <w:rsid w:val="002D0460"/>
    <w:rsid w:val="002D2580"/>
    <w:rsid w:val="002D754C"/>
    <w:rsid w:val="002E2896"/>
    <w:rsid w:val="002E41ED"/>
    <w:rsid w:val="002E7225"/>
    <w:rsid w:val="002E75C5"/>
    <w:rsid w:val="002F5F7E"/>
    <w:rsid w:val="00300281"/>
    <w:rsid w:val="0030169E"/>
    <w:rsid w:val="003032B4"/>
    <w:rsid w:val="00310D5A"/>
    <w:rsid w:val="0031742D"/>
    <w:rsid w:val="00326A24"/>
    <w:rsid w:val="00330E93"/>
    <w:rsid w:val="00331C8E"/>
    <w:rsid w:val="003353B9"/>
    <w:rsid w:val="003375BD"/>
    <w:rsid w:val="00337B26"/>
    <w:rsid w:val="00340D06"/>
    <w:rsid w:val="00344069"/>
    <w:rsid w:val="00350673"/>
    <w:rsid w:val="00354912"/>
    <w:rsid w:val="0035510C"/>
    <w:rsid w:val="00356C60"/>
    <w:rsid w:val="0036058C"/>
    <w:rsid w:val="003620DA"/>
    <w:rsid w:val="00367773"/>
    <w:rsid w:val="003719BB"/>
    <w:rsid w:val="003744CF"/>
    <w:rsid w:val="00376C3D"/>
    <w:rsid w:val="00380653"/>
    <w:rsid w:val="00381746"/>
    <w:rsid w:val="00383A11"/>
    <w:rsid w:val="003924E1"/>
    <w:rsid w:val="0039795C"/>
    <w:rsid w:val="003B1061"/>
    <w:rsid w:val="003B53D9"/>
    <w:rsid w:val="003C65CB"/>
    <w:rsid w:val="003C6DE7"/>
    <w:rsid w:val="003D5E40"/>
    <w:rsid w:val="003D6A48"/>
    <w:rsid w:val="003D6C12"/>
    <w:rsid w:val="003D7149"/>
    <w:rsid w:val="003E0F8D"/>
    <w:rsid w:val="003E4854"/>
    <w:rsid w:val="003F31BA"/>
    <w:rsid w:val="003F5772"/>
    <w:rsid w:val="003F6B4D"/>
    <w:rsid w:val="003F6F06"/>
    <w:rsid w:val="00405013"/>
    <w:rsid w:val="0040705A"/>
    <w:rsid w:val="004070F8"/>
    <w:rsid w:val="00407D51"/>
    <w:rsid w:val="0041241B"/>
    <w:rsid w:val="00414379"/>
    <w:rsid w:val="004154F1"/>
    <w:rsid w:val="00417548"/>
    <w:rsid w:val="0042097C"/>
    <w:rsid w:val="00422014"/>
    <w:rsid w:val="00424DB6"/>
    <w:rsid w:val="00426217"/>
    <w:rsid w:val="00427C72"/>
    <w:rsid w:val="004302AE"/>
    <w:rsid w:val="00433320"/>
    <w:rsid w:val="00434D6A"/>
    <w:rsid w:val="00435C04"/>
    <w:rsid w:val="00436060"/>
    <w:rsid w:val="004368DA"/>
    <w:rsid w:val="0043759A"/>
    <w:rsid w:val="004435AE"/>
    <w:rsid w:val="00447B55"/>
    <w:rsid w:val="0045055C"/>
    <w:rsid w:val="00453BA5"/>
    <w:rsid w:val="00456BC8"/>
    <w:rsid w:val="00461924"/>
    <w:rsid w:val="004647B1"/>
    <w:rsid w:val="00470090"/>
    <w:rsid w:val="00471143"/>
    <w:rsid w:val="0047405D"/>
    <w:rsid w:val="004768CB"/>
    <w:rsid w:val="00484D91"/>
    <w:rsid w:val="00484ED1"/>
    <w:rsid w:val="0049143B"/>
    <w:rsid w:val="00493D12"/>
    <w:rsid w:val="004940A1"/>
    <w:rsid w:val="004942CC"/>
    <w:rsid w:val="004978AC"/>
    <w:rsid w:val="004A42F8"/>
    <w:rsid w:val="004B2568"/>
    <w:rsid w:val="004B5E71"/>
    <w:rsid w:val="004C1A5F"/>
    <w:rsid w:val="004C4568"/>
    <w:rsid w:val="004D1048"/>
    <w:rsid w:val="004D172A"/>
    <w:rsid w:val="004D1991"/>
    <w:rsid w:val="004D321D"/>
    <w:rsid w:val="004D69DA"/>
    <w:rsid w:val="004E25D6"/>
    <w:rsid w:val="004F1759"/>
    <w:rsid w:val="00500E22"/>
    <w:rsid w:val="00505752"/>
    <w:rsid w:val="00513F62"/>
    <w:rsid w:val="00516BB1"/>
    <w:rsid w:val="00521216"/>
    <w:rsid w:val="00523BBB"/>
    <w:rsid w:val="0052522A"/>
    <w:rsid w:val="005254AB"/>
    <w:rsid w:val="00532BF6"/>
    <w:rsid w:val="00533D65"/>
    <w:rsid w:val="00543A49"/>
    <w:rsid w:val="00543D06"/>
    <w:rsid w:val="00544162"/>
    <w:rsid w:val="00545455"/>
    <w:rsid w:val="00545D24"/>
    <w:rsid w:val="00552C0B"/>
    <w:rsid w:val="005576FC"/>
    <w:rsid w:val="00560ACE"/>
    <w:rsid w:val="00562CCE"/>
    <w:rsid w:val="00571571"/>
    <w:rsid w:val="00581C67"/>
    <w:rsid w:val="00584450"/>
    <w:rsid w:val="005850D4"/>
    <w:rsid w:val="005863C2"/>
    <w:rsid w:val="00590EC4"/>
    <w:rsid w:val="00591828"/>
    <w:rsid w:val="00596D2A"/>
    <w:rsid w:val="005A13E5"/>
    <w:rsid w:val="005A5FDF"/>
    <w:rsid w:val="005A6BFA"/>
    <w:rsid w:val="005B1810"/>
    <w:rsid w:val="005B35C5"/>
    <w:rsid w:val="005C02E8"/>
    <w:rsid w:val="005C3DB2"/>
    <w:rsid w:val="005C6496"/>
    <w:rsid w:val="005D2383"/>
    <w:rsid w:val="005D5718"/>
    <w:rsid w:val="005D5A3D"/>
    <w:rsid w:val="005D7F3C"/>
    <w:rsid w:val="005E0036"/>
    <w:rsid w:val="005E516B"/>
    <w:rsid w:val="005E552A"/>
    <w:rsid w:val="005E76C1"/>
    <w:rsid w:val="005F3368"/>
    <w:rsid w:val="005F350B"/>
    <w:rsid w:val="005F4A16"/>
    <w:rsid w:val="005F4C91"/>
    <w:rsid w:val="005F5BAA"/>
    <w:rsid w:val="005F6E6A"/>
    <w:rsid w:val="00605C74"/>
    <w:rsid w:val="00610842"/>
    <w:rsid w:val="0061378C"/>
    <w:rsid w:val="00616A56"/>
    <w:rsid w:val="00622D6D"/>
    <w:rsid w:val="00624DF5"/>
    <w:rsid w:val="0062588C"/>
    <w:rsid w:val="00632BD9"/>
    <w:rsid w:val="00637E5B"/>
    <w:rsid w:val="00641797"/>
    <w:rsid w:val="00641B0F"/>
    <w:rsid w:val="0064288D"/>
    <w:rsid w:val="006469B2"/>
    <w:rsid w:val="00651657"/>
    <w:rsid w:val="006625AD"/>
    <w:rsid w:val="00662BE9"/>
    <w:rsid w:val="006669D2"/>
    <w:rsid w:val="0066758F"/>
    <w:rsid w:val="0066763B"/>
    <w:rsid w:val="00673C03"/>
    <w:rsid w:val="006751C0"/>
    <w:rsid w:val="00676612"/>
    <w:rsid w:val="00677775"/>
    <w:rsid w:val="006814FB"/>
    <w:rsid w:val="0068244F"/>
    <w:rsid w:val="006828DB"/>
    <w:rsid w:val="0068376B"/>
    <w:rsid w:val="0068566E"/>
    <w:rsid w:val="006871FF"/>
    <w:rsid w:val="00691A45"/>
    <w:rsid w:val="0069530B"/>
    <w:rsid w:val="006A070C"/>
    <w:rsid w:val="006A253A"/>
    <w:rsid w:val="006A3D93"/>
    <w:rsid w:val="006A4405"/>
    <w:rsid w:val="006A7F86"/>
    <w:rsid w:val="006C1080"/>
    <w:rsid w:val="006C447B"/>
    <w:rsid w:val="006C4D83"/>
    <w:rsid w:val="006C4F9D"/>
    <w:rsid w:val="006C68BB"/>
    <w:rsid w:val="006D5C30"/>
    <w:rsid w:val="006E2B60"/>
    <w:rsid w:val="006E3131"/>
    <w:rsid w:val="006E39F2"/>
    <w:rsid w:val="006E5874"/>
    <w:rsid w:val="006F2F25"/>
    <w:rsid w:val="006F4071"/>
    <w:rsid w:val="006F526D"/>
    <w:rsid w:val="00702989"/>
    <w:rsid w:val="00704C12"/>
    <w:rsid w:val="00704E23"/>
    <w:rsid w:val="0070516E"/>
    <w:rsid w:val="007069A9"/>
    <w:rsid w:val="007146F3"/>
    <w:rsid w:val="00716717"/>
    <w:rsid w:val="007171C6"/>
    <w:rsid w:val="00723EBA"/>
    <w:rsid w:val="00731205"/>
    <w:rsid w:val="00736AF4"/>
    <w:rsid w:val="0073734B"/>
    <w:rsid w:val="007377DE"/>
    <w:rsid w:val="00741563"/>
    <w:rsid w:val="007437F7"/>
    <w:rsid w:val="0074419D"/>
    <w:rsid w:val="0074602C"/>
    <w:rsid w:val="007469A0"/>
    <w:rsid w:val="00750DFB"/>
    <w:rsid w:val="007515AD"/>
    <w:rsid w:val="00751738"/>
    <w:rsid w:val="00756A72"/>
    <w:rsid w:val="00763166"/>
    <w:rsid w:val="0076688C"/>
    <w:rsid w:val="0076759D"/>
    <w:rsid w:val="007707A0"/>
    <w:rsid w:val="0078265A"/>
    <w:rsid w:val="00786CB8"/>
    <w:rsid w:val="00790F77"/>
    <w:rsid w:val="00795D54"/>
    <w:rsid w:val="00796E3A"/>
    <w:rsid w:val="007A049D"/>
    <w:rsid w:val="007A3212"/>
    <w:rsid w:val="007A6259"/>
    <w:rsid w:val="007B0324"/>
    <w:rsid w:val="007B2316"/>
    <w:rsid w:val="007B2674"/>
    <w:rsid w:val="007B65FF"/>
    <w:rsid w:val="007B6F23"/>
    <w:rsid w:val="007B6F54"/>
    <w:rsid w:val="007C5C92"/>
    <w:rsid w:val="007C5CDF"/>
    <w:rsid w:val="007D07F4"/>
    <w:rsid w:val="007D182E"/>
    <w:rsid w:val="007D1835"/>
    <w:rsid w:val="007D2008"/>
    <w:rsid w:val="007D4469"/>
    <w:rsid w:val="007E0691"/>
    <w:rsid w:val="007E6DBD"/>
    <w:rsid w:val="007F4FA1"/>
    <w:rsid w:val="007F6727"/>
    <w:rsid w:val="007F6919"/>
    <w:rsid w:val="007F6C41"/>
    <w:rsid w:val="00801041"/>
    <w:rsid w:val="0080328E"/>
    <w:rsid w:val="00805B6E"/>
    <w:rsid w:val="00811A0C"/>
    <w:rsid w:val="008173B2"/>
    <w:rsid w:val="00821EEF"/>
    <w:rsid w:val="00822BC0"/>
    <w:rsid w:val="0082423A"/>
    <w:rsid w:val="00824D2A"/>
    <w:rsid w:val="008270E2"/>
    <w:rsid w:val="00833DC4"/>
    <w:rsid w:val="008352A8"/>
    <w:rsid w:val="00851812"/>
    <w:rsid w:val="00853AA7"/>
    <w:rsid w:val="00856F9C"/>
    <w:rsid w:val="008602D3"/>
    <w:rsid w:val="00860946"/>
    <w:rsid w:val="0086229D"/>
    <w:rsid w:val="00864454"/>
    <w:rsid w:val="00872B3F"/>
    <w:rsid w:val="00873675"/>
    <w:rsid w:val="00873EBD"/>
    <w:rsid w:val="00875D55"/>
    <w:rsid w:val="0088387F"/>
    <w:rsid w:val="008848A3"/>
    <w:rsid w:val="00890368"/>
    <w:rsid w:val="0089214B"/>
    <w:rsid w:val="0089243A"/>
    <w:rsid w:val="00894CA0"/>
    <w:rsid w:val="00894FC4"/>
    <w:rsid w:val="0089593F"/>
    <w:rsid w:val="00896AC6"/>
    <w:rsid w:val="008A0AC4"/>
    <w:rsid w:val="008A1593"/>
    <w:rsid w:val="008A1F34"/>
    <w:rsid w:val="008B1683"/>
    <w:rsid w:val="008B200B"/>
    <w:rsid w:val="008B2BF1"/>
    <w:rsid w:val="008B7606"/>
    <w:rsid w:val="008C7D98"/>
    <w:rsid w:val="008D0A2A"/>
    <w:rsid w:val="008D12ED"/>
    <w:rsid w:val="008D3743"/>
    <w:rsid w:val="008D3B37"/>
    <w:rsid w:val="008D41B7"/>
    <w:rsid w:val="008D50B7"/>
    <w:rsid w:val="008D73FC"/>
    <w:rsid w:val="008E0018"/>
    <w:rsid w:val="008E1857"/>
    <w:rsid w:val="008E2600"/>
    <w:rsid w:val="008E5C74"/>
    <w:rsid w:val="008E6059"/>
    <w:rsid w:val="008E71C2"/>
    <w:rsid w:val="008E7E64"/>
    <w:rsid w:val="008F3737"/>
    <w:rsid w:val="0090319D"/>
    <w:rsid w:val="00903B88"/>
    <w:rsid w:val="00903FAF"/>
    <w:rsid w:val="009071B2"/>
    <w:rsid w:val="00911195"/>
    <w:rsid w:val="009201D9"/>
    <w:rsid w:val="00921A37"/>
    <w:rsid w:val="00921EE8"/>
    <w:rsid w:val="00922A7A"/>
    <w:rsid w:val="009247A9"/>
    <w:rsid w:val="009247E2"/>
    <w:rsid w:val="0093107C"/>
    <w:rsid w:val="00932245"/>
    <w:rsid w:val="00932786"/>
    <w:rsid w:val="00934E3A"/>
    <w:rsid w:val="00937388"/>
    <w:rsid w:val="0093741A"/>
    <w:rsid w:val="00943263"/>
    <w:rsid w:val="00946BB8"/>
    <w:rsid w:val="0095076A"/>
    <w:rsid w:val="009509FE"/>
    <w:rsid w:val="009519A9"/>
    <w:rsid w:val="00951BE4"/>
    <w:rsid w:val="00956052"/>
    <w:rsid w:val="00962418"/>
    <w:rsid w:val="00962DCC"/>
    <w:rsid w:val="0096754C"/>
    <w:rsid w:val="00970848"/>
    <w:rsid w:val="0097123D"/>
    <w:rsid w:val="009721AE"/>
    <w:rsid w:val="00972756"/>
    <w:rsid w:val="00975A85"/>
    <w:rsid w:val="0098194A"/>
    <w:rsid w:val="009840AF"/>
    <w:rsid w:val="00986032"/>
    <w:rsid w:val="00986CC9"/>
    <w:rsid w:val="00994DCC"/>
    <w:rsid w:val="009A28D1"/>
    <w:rsid w:val="009A5686"/>
    <w:rsid w:val="009A76DE"/>
    <w:rsid w:val="009B5B15"/>
    <w:rsid w:val="009B7EFF"/>
    <w:rsid w:val="009C1011"/>
    <w:rsid w:val="009C5377"/>
    <w:rsid w:val="009D64E6"/>
    <w:rsid w:val="009E3241"/>
    <w:rsid w:val="009E5442"/>
    <w:rsid w:val="009F018A"/>
    <w:rsid w:val="009F1F50"/>
    <w:rsid w:val="009F3D2B"/>
    <w:rsid w:val="009F50EB"/>
    <w:rsid w:val="009F64BC"/>
    <w:rsid w:val="00A02C1F"/>
    <w:rsid w:val="00A04FD6"/>
    <w:rsid w:val="00A066FA"/>
    <w:rsid w:val="00A06E96"/>
    <w:rsid w:val="00A11B67"/>
    <w:rsid w:val="00A170E6"/>
    <w:rsid w:val="00A22F7D"/>
    <w:rsid w:val="00A25A74"/>
    <w:rsid w:val="00A26763"/>
    <w:rsid w:val="00A27D72"/>
    <w:rsid w:val="00A34A61"/>
    <w:rsid w:val="00A41931"/>
    <w:rsid w:val="00A456E3"/>
    <w:rsid w:val="00A46946"/>
    <w:rsid w:val="00A63C27"/>
    <w:rsid w:val="00A77362"/>
    <w:rsid w:val="00A84514"/>
    <w:rsid w:val="00A90EBC"/>
    <w:rsid w:val="00A91A0B"/>
    <w:rsid w:val="00AA08F9"/>
    <w:rsid w:val="00AA1CC5"/>
    <w:rsid w:val="00AA2468"/>
    <w:rsid w:val="00AA24EB"/>
    <w:rsid w:val="00AA42D0"/>
    <w:rsid w:val="00AA4622"/>
    <w:rsid w:val="00AA6A89"/>
    <w:rsid w:val="00AA6F2B"/>
    <w:rsid w:val="00AB448A"/>
    <w:rsid w:val="00AC3A48"/>
    <w:rsid w:val="00AC56B6"/>
    <w:rsid w:val="00AC7DFF"/>
    <w:rsid w:val="00AD0CE6"/>
    <w:rsid w:val="00AE21EE"/>
    <w:rsid w:val="00AE65A2"/>
    <w:rsid w:val="00AE7E9C"/>
    <w:rsid w:val="00AF6BF7"/>
    <w:rsid w:val="00AF6EA9"/>
    <w:rsid w:val="00AF708A"/>
    <w:rsid w:val="00B0133C"/>
    <w:rsid w:val="00B03331"/>
    <w:rsid w:val="00B07E3A"/>
    <w:rsid w:val="00B14018"/>
    <w:rsid w:val="00B16F0A"/>
    <w:rsid w:val="00B175E8"/>
    <w:rsid w:val="00B254E0"/>
    <w:rsid w:val="00B27AC9"/>
    <w:rsid w:val="00B3116A"/>
    <w:rsid w:val="00B33826"/>
    <w:rsid w:val="00B3440F"/>
    <w:rsid w:val="00B35310"/>
    <w:rsid w:val="00B36521"/>
    <w:rsid w:val="00B40608"/>
    <w:rsid w:val="00B4141A"/>
    <w:rsid w:val="00B468B8"/>
    <w:rsid w:val="00B47702"/>
    <w:rsid w:val="00B50800"/>
    <w:rsid w:val="00B53A11"/>
    <w:rsid w:val="00B6248C"/>
    <w:rsid w:val="00B72949"/>
    <w:rsid w:val="00B7667D"/>
    <w:rsid w:val="00B80503"/>
    <w:rsid w:val="00B81FA2"/>
    <w:rsid w:val="00B846C6"/>
    <w:rsid w:val="00B91C08"/>
    <w:rsid w:val="00B93E7B"/>
    <w:rsid w:val="00B97FBA"/>
    <w:rsid w:val="00BA1474"/>
    <w:rsid w:val="00BA4A84"/>
    <w:rsid w:val="00BA52D2"/>
    <w:rsid w:val="00BA5E5E"/>
    <w:rsid w:val="00BB75EA"/>
    <w:rsid w:val="00BB7B98"/>
    <w:rsid w:val="00BC03A4"/>
    <w:rsid w:val="00BC03E2"/>
    <w:rsid w:val="00BC4381"/>
    <w:rsid w:val="00BC4F24"/>
    <w:rsid w:val="00BC67C5"/>
    <w:rsid w:val="00BC6819"/>
    <w:rsid w:val="00BD01DE"/>
    <w:rsid w:val="00BE0572"/>
    <w:rsid w:val="00BE06D0"/>
    <w:rsid w:val="00BE5BF9"/>
    <w:rsid w:val="00BF0B11"/>
    <w:rsid w:val="00BF3806"/>
    <w:rsid w:val="00BF60C5"/>
    <w:rsid w:val="00BF7096"/>
    <w:rsid w:val="00C02E49"/>
    <w:rsid w:val="00C03A66"/>
    <w:rsid w:val="00C041C9"/>
    <w:rsid w:val="00C13AA8"/>
    <w:rsid w:val="00C21E0E"/>
    <w:rsid w:val="00C24BBE"/>
    <w:rsid w:val="00C24F40"/>
    <w:rsid w:val="00C27FD5"/>
    <w:rsid w:val="00C30F6A"/>
    <w:rsid w:val="00C33D95"/>
    <w:rsid w:val="00C35A49"/>
    <w:rsid w:val="00C373E1"/>
    <w:rsid w:val="00C45D7B"/>
    <w:rsid w:val="00C47395"/>
    <w:rsid w:val="00C52C35"/>
    <w:rsid w:val="00C53DBF"/>
    <w:rsid w:val="00C54CAE"/>
    <w:rsid w:val="00C62238"/>
    <w:rsid w:val="00C6495F"/>
    <w:rsid w:val="00C66E9E"/>
    <w:rsid w:val="00C71F19"/>
    <w:rsid w:val="00C75EA6"/>
    <w:rsid w:val="00C76E42"/>
    <w:rsid w:val="00C80DD2"/>
    <w:rsid w:val="00C87787"/>
    <w:rsid w:val="00C87EB2"/>
    <w:rsid w:val="00C91B2D"/>
    <w:rsid w:val="00C95EE8"/>
    <w:rsid w:val="00C97427"/>
    <w:rsid w:val="00CA4FAA"/>
    <w:rsid w:val="00CB3962"/>
    <w:rsid w:val="00CB7461"/>
    <w:rsid w:val="00CB7E3A"/>
    <w:rsid w:val="00CC0B14"/>
    <w:rsid w:val="00CC118E"/>
    <w:rsid w:val="00CC218B"/>
    <w:rsid w:val="00CC55D6"/>
    <w:rsid w:val="00CC5ACA"/>
    <w:rsid w:val="00CD0786"/>
    <w:rsid w:val="00CD206D"/>
    <w:rsid w:val="00CD2BD5"/>
    <w:rsid w:val="00CD42B1"/>
    <w:rsid w:val="00CD7801"/>
    <w:rsid w:val="00CE11E2"/>
    <w:rsid w:val="00CE145F"/>
    <w:rsid w:val="00CE60B1"/>
    <w:rsid w:val="00CF5838"/>
    <w:rsid w:val="00CF6227"/>
    <w:rsid w:val="00CF64A3"/>
    <w:rsid w:val="00D03F8F"/>
    <w:rsid w:val="00D11333"/>
    <w:rsid w:val="00D17A70"/>
    <w:rsid w:val="00D31201"/>
    <w:rsid w:val="00D3275A"/>
    <w:rsid w:val="00D33BEB"/>
    <w:rsid w:val="00D34AA0"/>
    <w:rsid w:val="00D3748F"/>
    <w:rsid w:val="00D42518"/>
    <w:rsid w:val="00D4457E"/>
    <w:rsid w:val="00D53267"/>
    <w:rsid w:val="00D538D5"/>
    <w:rsid w:val="00D64279"/>
    <w:rsid w:val="00D65513"/>
    <w:rsid w:val="00D65D23"/>
    <w:rsid w:val="00D6666D"/>
    <w:rsid w:val="00D70473"/>
    <w:rsid w:val="00D763D6"/>
    <w:rsid w:val="00D809CE"/>
    <w:rsid w:val="00D82763"/>
    <w:rsid w:val="00D83039"/>
    <w:rsid w:val="00D97DE8"/>
    <w:rsid w:val="00DA15C7"/>
    <w:rsid w:val="00DA47E4"/>
    <w:rsid w:val="00DA4DAE"/>
    <w:rsid w:val="00DB1AD6"/>
    <w:rsid w:val="00DB2CCC"/>
    <w:rsid w:val="00DB5B6D"/>
    <w:rsid w:val="00DC119F"/>
    <w:rsid w:val="00DC3883"/>
    <w:rsid w:val="00DC5975"/>
    <w:rsid w:val="00DC5E74"/>
    <w:rsid w:val="00DC6AC4"/>
    <w:rsid w:val="00DD13BE"/>
    <w:rsid w:val="00DD2D18"/>
    <w:rsid w:val="00DE26FB"/>
    <w:rsid w:val="00DE2EC5"/>
    <w:rsid w:val="00DE4C98"/>
    <w:rsid w:val="00DE7DC6"/>
    <w:rsid w:val="00DF05C1"/>
    <w:rsid w:val="00DF482A"/>
    <w:rsid w:val="00DF4C15"/>
    <w:rsid w:val="00DF7709"/>
    <w:rsid w:val="00E0053C"/>
    <w:rsid w:val="00E00EFA"/>
    <w:rsid w:val="00E02088"/>
    <w:rsid w:val="00E02133"/>
    <w:rsid w:val="00E047CB"/>
    <w:rsid w:val="00E11BE2"/>
    <w:rsid w:val="00E13660"/>
    <w:rsid w:val="00E1701D"/>
    <w:rsid w:val="00E32E5D"/>
    <w:rsid w:val="00E33555"/>
    <w:rsid w:val="00E41962"/>
    <w:rsid w:val="00E43169"/>
    <w:rsid w:val="00E444E2"/>
    <w:rsid w:val="00E45339"/>
    <w:rsid w:val="00E46F86"/>
    <w:rsid w:val="00E471E5"/>
    <w:rsid w:val="00E52AA6"/>
    <w:rsid w:val="00E558D6"/>
    <w:rsid w:val="00E56DE5"/>
    <w:rsid w:val="00E61AB4"/>
    <w:rsid w:val="00E67230"/>
    <w:rsid w:val="00E76B5F"/>
    <w:rsid w:val="00E76BF5"/>
    <w:rsid w:val="00E81E4C"/>
    <w:rsid w:val="00E84B70"/>
    <w:rsid w:val="00E8547C"/>
    <w:rsid w:val="00E85CF7"/>
    <w:rsid w:val="00EA06FA"/>
    <w:rsid w:val="00EA0707"/>
    <w:rsid w:val="00EB4DC0"/>
    <w:rsid w:val="00EB52E9"/>
    <w:rsid w:val="00EC0E4A"/>
    <w:rsid w:val="00EC28A9"/>
    <w:rsid w:val="00EC627F"/>
    <w:rsid w:val="00EC77D7"/>
    <w:rsid w:val="00ED16E8"/>
    <w:rsid w:val="00ED1B51"/>
    <w:rsid w:val="00ED4404"/>
    <w:rsid w:val="00ED7A92"/>
    <w:rsid w:val="00EE4FF4"/>
    <w:rsid w:val="00EE795C"/>
    <w:rsid w:val="00EF1453"/>
    <w:rsid w:val="00EF676F"/>
    <w:rsid w:val="00F0170F"/>
    <w:rsid w:val="00F04752"/>
    <w:rsid w:val="00F07886"/>
    <w:rsid w:val="00F12FB2"/>
    <w:rsid w:val="00F32F55"/>
    <w:rsid w:val="00F4108B"/>
    <w:rsid w:val="00F421BB"/>
    <w:rsid w:val="00F43CF1"/>
    <w:rsid w:val="00F45F71"/>
    <w:rsid w:val="00F46274"/>
    <w:rsid w:val="00F464B5"/>
    <w:rsid w:val="00F466BA"/>
    <w:rsid w:val="00F46B24"/>
    <w:rsid w:val="00F50472"/>
    <w:rsid w:val="00F54E45"/>
    <w:rsid w:val="00F56DC8"/>
    <w:rsid w:val="00F5794A"/>
    <w:rsid w:val="00F60634"/>
    <w:rsid w:val="00F61F19"/>
    <w:rsid w:val="00F62D25"/>
    <w:rsid w:val="00F64733"/>
    <w:rsid w:val="00F64CE3"/>
    <w:rsid w:val="00F65245"/>
    <w:rsid w:val="00F66DFB"/>
    <w:rsid w:val="00F75278"/>
    <w:rsid w:val="00F755BC"/>
    <w:rsid w:val="00F75A23"/>
    <w:rsid w:val="00F823F6"/>
    <w:rsid w:val="00F906EC"/>
    <w:rsid w:val="00F916C3"/>
    <w:rsid w:val="00F91C3B"/>
    <w:rsid w:val="00F9231D"/>
    <w:rsid w:val="00FA04D5"/>
    <w:rsid w:val="00FA651A"/>
    <w:rsid w:val="00FA6764"/>
    <w:rsid w:val="00FB160C"/>
    <w:rsid w:val="00FB1BCB"/>
    <w:rsid w:val="00FB3E64"/>
    <w:rsid w:val="00FB4548"/>
    <w:rsid w:val="00FB4918"/>
    <w:rsid w:val="00FB560B"/>
    <w:rsid w:val="00FB5D65"/>
    <w:rsid w:val="00FB7AB4"/>
    <w:rsid w:val="00FC5805"/>
    <w:rsid w:val="00FD0199"/>
    <w:rsid w:val="00FD12AA"/>
    <w:rsid w:val="00FD52C5"/>
    <w:rsid w:val="00FD5843"/>
    <w:rsid w:val="00FD61C1"/>
    <w:rsid w:val="00FE4E0D"/>
    <w:rsid w:val="00FE5114"/>
    <w:rsid w:val="00FE6B15"/>
    <w:rsid w:val="00FF1218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3713"/>
    <o:shapelayout v:ext="edit">
      <o:idmap v:ext="edit" data="1"/>
    </o:shapelayout>
  </w:shapeDefaults>
  <w:decimalSymbol w:val=","/>
  <w:listSeparator w:val=";"/>
  <w14:docId w14:val="7E5BF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14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75EA6"/>
    <w:pPr>
      <w:keepNext/>
      <w:numPr>
        <w:ilvl w:val="2"/>
        <w:numId w:val="17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C75EA6"/>
    <w:pPr>
      <w:keepNext/>
      <w:numPr>
        <w:ilvl w:val="3"/>
        <w:numId w:val="17"/>
      </w:numPr>
      <w:tabs>
        <w:tab w:val="left" w:pos="709"/>
      </w:tabs>
      <w:spacing w:before="120" w:after="120" w:line="240" w:lineRule="auto"/>
      <w:jc w:val="both"/>
      <w:outlineLvl w:val="3"/>
    </w:pPr>
    <w:rPr>
      <w:rFonts w:ascii="Times New Roman" w:eastAsia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C75EA6"/>
    <w:pPr>
      <w:keepNext/>
      <w:numPr>
        <w:ilvl w:val="4"/>
        <w:numId w:val="17"/>
      </w:numPr>
      <w:tabs>
        <w:tab w:val="left" w:pos="1418"/>
      </w:tabs>
      <w:spacing w:before="60" w:after="0" w:line="240" w:lineRule="auto"/>
      <w:jc w:val="both"/>
      <w:outlineLvl w:val="4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C75EA6"/>
    <w:pPr>
      <w:keepNext/>
      <w:numPr>
        <w:ilvl w:val="5"/>
        <w:numId w:val="17"/>
      </w:numPr>
      <w:spacing w:before="60" w:after="0" w:line="240" w:lineRule="auto"/>
      <w:jc w:val="both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C75EA6"/>
    <w:pPr>
      <w:keepNext/>
      <w:numPr>
        <w:ilvl w:val="6"/>
        <w:numId w:val="17"/>
      </w:numPr>
      <w:spacing w:before="60" w:after="0" w:line="240" w:lineRule="auto"/>
      <w:jc w:val="both"/>
      <w:outlineLvl w:val="6"/>
    </w:pPr>
    <w:rPr>
      <w:rFonts w:ascii="Times New Roman" w:eastAsia="Times New Roman" w:hAnsi="Times New Roman"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C75EA6"/>
    <w:pPr>
      <w:keepNext/>
      <w:numPr>
        <w:ilvl w:val="7"/>
        <w:numId w:val="17"/>
      </w:numPr>
      <w:spacing w:before="60" w:after="0" w:line="240" w:lineRule="auto"/>
      <w:jc w:val="both"/>
      <w:outlineLvl w:val="7"/>
    </w:pPr>
    <w:rPr>
      <w:rFonts w:ascii="Times New Roman" w:eastAsia="Times New Roman" w:hAnsi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C75EA6"/>
    <w:pPr>
      <w:keepNext/>
      <w:numPr>
        <w:ilvl w:val="8"/>
        <w:numId w:val="17"/>
      </w:numPr>
      <w:spacing w:before="60" w:after="0" w:line="240" w:lineRule="auto"/>
      <w:jc w:val="both"/>
      <w:outlineLvl w:val="8"/>
    </w:pPr>
    <w:rPr>
      <w:rFonts w:ascii="Times New Roman" w:eastAsia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uiPriority w:val="99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unhideWhenUsed/>
    <w:rsid w:val="003D6A4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DC5975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12A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12A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FD12AA"/>
    <w:rPr>
      <w:vertAlign w:val="superscript"/>
    </w:rPr>
  </w:style>
  <w:style w:type="paragraph" w:styleId="NormalnyWeb">
    <w:name w:val="Normal (Web)"/>
    <w:basedOn w:val="Normalny"/>
    <w:rsid w:val="00934E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e1xx">
    <w:name w:val="Texte 1.xx"/>
    <w:basedOn w:val="Normalny"/>
    <w:rsid w:val="00934E3A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lang w:eastAsia="ar-SA"/>
    </w:rPr>
  </w:style>
  <w:style w:type="character" w:customStyle="1" w:styleId="Nagwek3Znak">
    <w:name w:val="Nagłówek 3 Znak"/>
    <w:link w:val="Nagwek3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4Znak">
    <w:name w:val="Nagłówek 4 Znak"/>
    <w:link w:val="Nagwek4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5Znak">
    <w:name w:val="Nagłówek 5 Znak"/>
    <w:link w:val="Nagwek5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6Znak">
    <w:name w:val="Nagłówek 6 Znak"/>
    <w:link w:val="Nagwek6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7Znak">
    <w:name w:val="Nagłówek 7 Znak"/>
    <w:link w:val="Nagwek7"/>
    <w:rsid w:val="00C75EA6"/>
    <w:rPr>
      <w:rFonts w:ascii="Times New Roman" w:eastAsia="Times New Roman" w:hAnsi="Times New Roman"/>
      <w:i/>
      <w:lang w:eastAsia="en-US"/>
    </w:rPr>
  </w:style>
  <w:style w:type="character" w:customStyle="1" w:styleId="Nagwek8Znak">
    <w:name w:val="Nagłówek 8 Znak"/>
    <w:link w:val="Nagwek8"/>
    <w:rsid w:val="00C75EA6"/>
    <w:rPr>
      <w:rFonts w:ascii="Times New Roman" w:eastAsia="Times New Roman" w:hAnsi="Times New Roman"/>
      <w:i/>
      <w:lang w:eastAsia="en-US"/>
    </w:rPr>
  </w:style>
  <w:style w:type="character" w:customStyle="1" w:styleId="Nagwek9Znak">
    <w:name w:val="Nagłówek 9 Znak"/>
    <w:link w:val="Nagwek9"/>
    <w:rsid w:val="00C75EA6"/>
    <w:rPr>
      <w:rFonts w:ascii="Times New Roman" w:eastAsia="Times New Roman" w:hAnsi="Times New Roman"/>
      <w:i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D98"/>
    <w:rPr>
      <w:rFonts w:eastAsia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C7D98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highlight">
    <w:name w:val="highlight"/>
    <w:basedOn w:val="Domylnaczcionkaakapitu"/>
    <w:rsid w:val="000D726A"/>
  </w:style>
  <w:style w:type="paragraph" w:customStyle="1" w:styleId="AR1">
    <w:name w:val="AR1"/>
    <w:basedOn w:val="Akapitzlist"/>
    <w:link w:val="AR1Znak"/>
    <w:qFormat/>
    <w:rsid w:val="00DF4C15"/>
    <w:pPr>
      <w:numPr>
        <w:numId w:val="20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R1Znak">
    <w:name w:val="AR1 Znak"/>
    <w:link w:val="AR1"/>
    <w:rsid w:val="00DF4C15"/>
    <w:rPr>
      <w:rFonts w:ascii="Arial" w:eastAsia="Times New Roman" w:hAnsi="Arial" w:cs="Arial"/>
      <w:sz w:val="24"/>
      <w:szCs w:val="24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90368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814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Bezodstpw1">
    <w:name w:val="Bez odstępów1"/>
    <w:uiPriority w:val="99"/>
    <w:rsid w:val="005E516B"/>
    <w:pPr>
      <w:suppressAutoHyphens/>
    </w:pPr>
    <w:rPr>
      <w:rFonts w:eastAsia="Times New Roman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6D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6DE7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6DE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14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75EA6"/>
    <w:pPr>
      <w:keepNext/>
      <w:numPr>
        <w:ilvl w:val="2"/>
        <w:numId w:val="17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C75EA6"/>
    <w:pPr>
      <w:keepNext/>
      <w:numPr>
        <w:ilvl w:val="3"/>
        <w:numId w:val="17"/>
      </w:numPr>
      <w:tabs>
        <w:tab w:val="left" w:pos="709"/>
      </w:tabs>
      <w:spacing w:before="120" w:after="120" w:line="240" w:lineRule="auto"/>
      <w:jc w:val="both"/>
      <w:outlineLvl w:val="3"/>
    </w:pPr>
    <w:rPr>
      <w:rFonts w:ascii="Times New Roman" w:eastAsia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C75EA6"/>
    <w:pPr>
      <w:keepNext/>
      <w:numPr>
        <w:ilvl w:val="4"/>
        <w:numId w:val="17"/>
      </w:numPr>
      <w:tabs>
        <w:tab w:val="left" w:pos="1418"/>
      </w:tabs>
      <w:spacing w:before="60" w:after="0" w:line="240" w:lineRule="auto"/>
      <w:jc w:val="both"/>
      <w:outlineLvl w:val="4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C75EA6"/>
    <w:pPr>
      <w:keepNext/>
      <w:numPr>
        <w:ilvl w:val="5"/>
        <w:numId w:val="17"/>
      </w:numPr>
      <w:spacing w:before="60" w:after="0" w:line="240" w:lineRule="auto"/>
      <w:jc w:val="both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C75EA6"/>
    <w:pPr>
      <w:keepNext/>
      <w:numPr>
        <w:ilvl w:val="6"/>
        <w:numId w:val="17"/>
      </w:numPr>
      <w:spacing w:before="60" w:after="0" w:line="240" w:lineRule="auto"/>
      <w:jc w:val="both"/>
      <w:outlineLvl w:val="6"/>
    </w:pPr>
    <w:rPr>
      <w:rFonts w:ascii="Times New Roman" w:eastAsia="Times New Roman" w:hAnsi="Times New Roman"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C75EA6"/>
    <w:pPr>
      <w:keepNext/>
      <w:numPr>
        <w:ilvl w:val="7"/>
        <w:numId w:val="17"/>
      </w:numPr>
      <w:spacing w:before="60" w:after="0" w:line="240" w:lineRule="auto"/>
      <w:jc w:val="both"/>
      <w:outlineLvl w:val="7"/>
    </w:pPr>
    <w:rPr>
      <w:rFonts w:ascii="Times New Roman" w:eastAsia="Times New Roman" w:hAnsi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C75EA6"/>
    <w:pPr>
      <w:keepNext/>
      <w:numPr>
        <w:ilvl w:val="8"/>
        <w:numId w:val="17"/>
      </w:numPr>
      <w:spacing w:before="60" w:after="0" w:line="240" w:lineRule="auto"/>
      <w:jc w:val="both"/>
      <w:outlineLvl w:val="8"/>
    </w:pPr>
    <w:rPr>
      <w:rFonts w:ascii="Times New Roman" w:eastAsia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uiPriority w:val="99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unhideWhenUsed/>
    <w:rsid w:val="003D6A4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DC5975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12A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12A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FD12AA"/>
    <w:rPr>
      <w:vertAlign w:val="superscript"/>
    </w:rPr>
  </w:style>
  <w:style w:type="paragraph" w:styleId="NormalnyWeb">
    <w:name w:val="Normal (Web)"/>
    <w:basedOn w:val="Normalny"/>
    <w:rsid w:val="00934E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e1xx">
    <w:name w:val="Texte 1.xx"/>
    <w:basedOn w:val="Normalny"/>
    <w:rsid w:val="00934E3A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lang w:eastAsia="ar-SA"/>
    </w:rPr>
  </w:style>
  <w:style w:type="character" w:customStyle="1" w:styleId="Nagwek3Znak">
    <w:name w:val="Nagłówek 3 Znak"/>
    <w:link w:val="Nagwek3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4Znak">
    <w:name w:val="Nagłówek 4 Znak"/>
    <w:link w:val="Nagwek4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5Znak">
    <w:name w:val="Nagłówek 5 Znak"/>
    <w:link w:val="Nagwek5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6Znak">
    <w:name w:val="Nagłówek 6 Znak"/>
    <w:link w:val="Nagwek6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7Znak">
    <w:name w:val="Nagłówek 7 Znak"/>
    <w:link w:val="Nagwek7"/>
    <w:rsid w:val="00C75EA6"/>
    <w:rPr>
      <w:rFonts w:ascii="Times New Roman" w:eastAsia="Times New Roman" w:hAnsi="Times New Roman"/>
      <w:i/>
      <w:lang w:eastAsia="en-US"/>
    </w:rPr>
  </w:style>
  <w:style w:type="character" w:customStyle="1" w:styleId="Nagwek8Znak">
    <w:name w:val="Nagłówek 8 Znak"/>
    <w:link w:val="Nagwek8"/>
    <w:rsid w:val="00C75EA6"/>
    <w:rPr>
      <w:rFonts w:ascii="Times New Roman" w:eastAsia="Times New Roman" w:hAnsi="Times New Roman"/>
      <w:i/>
      <w:lang w:eastAsia="en-US"/>
    </w:rPr>
  </w:style>
  <w:style w:type="character" w:customStyle="1" w:styleId="Nagwek9Znak">
    <w:name w:val="Nagłówek 9 Znak"/>
    <w:link w:val="Nagwek9"/>
    <w:rsid w:val="00C75EA6"/>
    <w:rPr>
      <w:rFonts w:ascii="Times New Roman" w:eastAsia="Times New Roman" w:hAnsi="Times New Roman"/>
      <w:i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D98"/>
    <w:rPr>
      <w:rFonts w:eastAsia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C7D98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highlight">
    <w:name w:val="highlight"/>
    <w:basedOn w:val="Domylnaczcionkaakapitu"/>
    <w:rsid w:val="000D726A"/>
  </w:style>
  <w:style w:type="paragraph" w:customStyle="1" w:styleId="AR1">
    <w:name w:val="AR1"/>
    <w:basedOn w:val="Akapitzlist"/>
    <w:link w:val="AR1Znak"/>
    <w:qFormat/>
    <w:rsid w:val="00DF4C15"/>
    <w:pPr>
      <w:numPr>
        <w:numId w:val="20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R1Znak">
    <w:name w:val="AR1 Znak"/>
    <w:link w:val="AR1"/>
    <w:rsid w:val="00DF4C15"/>
    <w:rPr>
      <w:rFonts w:ascii="Arial" w:eastAsia="Times New Roman" w:hAnsi="Arial" w:cs="Arial"/>
      <w:sz w:val="24"/>
      <w:szCs w:val="24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90368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814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Bezodstpw1">
    <w:name w:val="Bez odstępów1"/>
    <w:uiPriority w:val="99"/>
    <w:rsid w:val="005E516B"/>
    <w:pPr>
      <w:suppressAutoHyphens/>
    </w:pPr>
    <w:rPr>
      <w:rFonts w:eastAsia="Times New Roman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6D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6DE7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6D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gov.pl/web/rdos-gdansk/system-ekozarzadzania-i-audytu-ema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.gdansk@rdos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michal.lamczyk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gda.rdos.gov.pl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37BF1-86E2-480D-837F-439EC9A80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11</Pages>
  <Words>4340</Words>
  <Characters>26046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30326</CharactersWithSpaces>
  <SharedDoc>false</SharedDoc>
  <HLinks>
    <vt:vector size="12" baseType="variant">
      <vt:variant>
        <vt:i4>458775</vt:i4>
      </vt:variant>
      <vt:variant>
        <vt:i4>6</vt:i4>
      </vt:variant>
      <vt:variant>
        <vt:i4>0</vt:i4>
      </vt:variant>
      <vt:variant>
        <vt:i4>5</vt:i4>
      </vt:variant>
      <vt:variant>
        <vt:lpwstr>http://gdansk.rdos.gov.pl/system-zarzadzania-srodowiskowego-emas</vt:lpwstr>
      </vt:variant>
      <vt:variant>
        <vt:lpwstr/>
      </vt:variant>
      <vt:variant>
        <vt:i4>2097159</vt:i4>
      </vt:variant>
      <vt:variant>
        <vt:i4>3</vt:i4>
      </vt:variant>
      <vt:variant>
        <vt:i4>0</vt:i4>
      </vt:variant>
      <vt:variant>
        <vt:i4>5</vt:i4>
      </vt:variant>
      <vt:variant>
        <vt:lpwstr>mailto:sekretariat.gdansk@rdos.gov.pl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25</cp:revision>
  <cp:lastPrinted>2021-09-15T04:50:00Z</cp:lastPrinted>
  <dcterms:created xsi:type="dcterms:W3CDTF">2021-06-14T12:04:00Z</dcterms:created>
  <dcterms:modified xsi:type="dcterms:W3CDTF">2021-09-15T04:50:00Z</dcterms:modified>
</cp:coreProperties>
</file>